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4A0" w:firstRow="1" w:lastRow="0" w:firstColumn="1" w:lastColumn="0" w:noHBand="0" w:noVBand="1"/>
      </w:tblPr>
      <w:tblGrid>
        <w:gridCol w:w="8856"/>
      </w:tblGrid>
      <w:tr w:rsidR="00482ABF" w14:paraId="1AB971DA" w14:textId="77777777" w:rsidTr="0072751A">
        <w:trPr>
          <w:trHeight w:val="2880"/>
          <w:jc w:val="center"/>
        </w:trPr>
        <w:tc>
          <w:tcPr>
            <w:tcW w:w="8856" w:type="dxa"/>
            <w:tcBorders>
              <w:top w:val="none" w:sz="0" w:space="0" w:color="FCFCFC"/>
              <w:left w:val="none" w:sz="0" w:space="0" w:color="FCFCFC"/>
              <w:bottom w:val="none" w:sz="0" w:space="0" w:color="FCFCFC"/>
              <w:right w:val="none" w:sz="0" w:space="0" w:color="FCFCFC"/>
            </w:tcBorders>
            <w:shd w:val="clear" w:color="auto" w:fill="auto"/>
            <w:tcMar>
              <w:top w:w="0" w:type="dxa"/>
              <w:left w:w="108" w:type="dxa"/>
              <w:bottom w:w="0" w:type="dxa"/>
              <w:right w:w="108" w:type="dxa"/>
            </w:tcMar>
          </w:tcPr>
          <w:p w14:paraId="7D149C34" w14:textId="77777777" w:rsidR="00482ABF" w:rsidRDefault="00502F7F" w:rsidP="0072751A">
            <w:pPr>
              <w:snapToGrid w:val="0"/>
              <w:spacing w:after="200" w:line="276" w:lineRule="auto"/>
              <w:jc w:val="center"/>
              <w:rPr>
                <w:rFonts w:ascii="Cambria" w:eastAsia="MS Mincho" w:hAnsi="Cambria"/>
                <w:caps/>
                <w:sz w:val="22"/>
              </w:rPr>
            </w:pPr>
            <w:r>
              <w:rPr>
                <w:rFonts w:ascii="Calibri" w:eastAsia="Helvetica" w:hAnsi="Calibri"/>
                <w:sz w:val="22"/>
              </w:rPr>
              <w:t xml:space="preserve"> </w:t>
            </w:r>
            <w:r w:rsidR="00482ABF">
              <w:rPr>
                <w:rFonts w:ascii="Calibri" w:eastAsia="Helvetica" w:hAnsi="Calibri"/>
                <w:sz w:val="22"/>
              </w:rPr>
              <w:t xml:space="preserve">  </w:t>
            </w:r>
            <w:r w:rsidR="001319A0" w:rsidRPr="00482ABF">
              <w:rPr>
                <w:rFonts w:ascii="Calibri" w:eastAsia="Helvetica" w:hAnsi="Calibri"/>
                <w:noProof/>
                <w:sz w:val="22"/>
                <w:lang w:val="fr-FR" w:eastAsia="fr-FR"/>
              </w:rPr>
              <w:drawing>
                <wp:inline distT="0" distB="0" distL="0" distR="0" wp14:anchorId="4A34BA27" wp14:editId="63D64FB2">
                  <wp:extent cx="2305050" cy="1746250"/>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5050" cy="1746250"/>
                          </a:xfrm>
                          <a:prstGeom prst="rect">
                            <a:avLst/>
                          </a:prstGeom>
                          <a:noFill/>
                          <a:ln>
                            <a:noFill/>
                          </a:ln>
                        </pic:spPr>
                      </pic:pic>
                    </a:graphicData>
                  </a:graphic>
                </wp:inline>
              </w:drawing>
            </w:r>
          </w:p>
        </w:tc>
      </w:tr>
    </w:tbl>
    <w:p w14:paraId="57516E84" w14:textId="77777777" w:rsidR="00482ABF" w:rsidRDefault="00482ABF" w:rsidP="00482ABF">
      <w:pPr>
        <w:snapToGrid w:val="0"/>
        <w:jc w:val="center"/>
        <w:rPr>
          <w:rFonts w:ascii="Calibri" w:eastAsia="Calibri" w:hAnsi="Calibri"/>
          <w:sz w:val="24"/>
        </w:rPr>
      </w:pPr>
    </w:p>
    <w:p w14:paraId="6A09B23D" w14:textId="77777777" w:rsidR="00482ABF" w:rsidRDefault="00482ABF" w:rsidP="00482ABF">
      <w:pPr>
        <w:snapToGrid w:val="0"/>
        <w:jc w:val="center"/>
        <w:rPr>
          <w:rFonts w:ascii="Calibri" w:eastAsia="Calibri" w:hAnsi="Calibri"/>
          <w:sz w:val="24"/>
        </w:rPr>
      </w:pPr>
    </w:p>
    <w:p w14:paraId="1107CAC5" w14:textId="77777777" w:rsidR="00482ABF" w:rsidRDefault="00482ABF" w:rsidP="00482ABF">
      <w:pPr>
        <w:snapToGrid w:val="0"/>
        <w:jc w:val="center"/>
        <w:rPr>
          <w:rFonts w:ascii="Calibri" w:eastAsia="Calibri" w:hAnsi="Calibri"/>
          <w:sz w:val="36"/>
        </w:rPr>
      </w:pPr>
    </w:p>
    <w:p w14:paraId="72FA9DA9" w14:textId="77777777" w:rsidR="00482ABF" w:rsidRDefault="00482ABF" w:rsidP="00482ABF">
      <w:pPr>
        <w:snapToGrid w:val="0"/>
        <w:jc w:val="center"/>
        <w:rPr>
          <w:rFonts w:ascii="Calibri" w:eastAsia="Calibri" w:hAnsi="Calibri"/>
          <w:sz w:val="36"/>
        </w:rPr>
      </w:pPr>
    </w:p>
    <w:p w14:paraId="137F6225" w14:textId="77777777" w:rsidR="00482ABF" w:rsidRPr="00DE7E35" w:rsidRDefault="00482ABF" w:rsidP="00482ABF">
      <w:pPr>
        <w:snapToGrid w:val="0"/>
        <w:jc w:val="center"/>
        <w:rPr>
          <w:rFonts w:ascii="Calibri" w:eastAsia="Calibri" w:hAnsi="Calibri"/>
          <w:b/>
          <w:sz w:val="36"/>
          <w:lang w:val="fr-FR"/>
        </w:rPr>
      </w:pPr>
      <w:r w:rsidRPr="00DE7E35">
        <w:rPr>
          <w:rFonts w:ascii="Calibri" w:eastAsia="Calibri" w:hAnsi="Calibri"/>
          <w:b/>
          <w:sz w:val="36"/>
          <w:lang w:val="fr-FR"/>
        </w:rPr>
        <w:t xml:space="preserve">COMMISSION DE RÉFORME DES FINANCES PUBLIQUES </w:t>
      </w:r>
    </w:p>
    <w:p w14:paraId="18E4E1C3" w14:textId="77777777" w:rsidR="00482ABF" w:rsidRPr="00DE7E35" w:rsidRDefault="00482ABF" w:rsidP="00482ABF">
      <w:pPr>
        <w:snapToGrid w:val="0"/>
        <w:jc w:val="center"/>
        <w:rPr>
          <w:rFonts w:ascii="Calibri" w:eastAsia="Calibri" w:hAnsi="Calibri"/>
          <w:b/>
          <w:sz w:val="36"/>
          <w:lang w:val="fr-FR"/>
        </w:rPr>
      </w:pPr>
      <w:r w:rsidRPr="00DE7E35">
        <w:rPr>
          <w:rFonts w:ascii="Calibri" w:eastAsia="Calibri" w:hAnsi="Calibri"/>
          <w:b/>
          <w:sz w:val="36"/>
          <w:lang w:val="fr-FR"/>
        </w:rPr>
        <w:t>ET DE GOUVERNANCE ÉCONOMIQUE</w:t>
      </w:r>
      <w:r w:rsidR="0094749C">
        <w:rPr>
          <w:rFonts w:ascii="Calibri" w:eastAsia="Calibri" w:hAnsi="Calibri"/>
          <w:b/>
          <w:sz w:val="36"/>
          <w:lang w:val="fr-FR"/>
        </w:rPr>
        <w:t xml:space="preserve"> </w:t>
      </w:r>
    </w:p>
    <w:p w14:paraId="1FB5B1C9" w14:textId="77777777" w:rsidR="00482ABF" w:rsidRPr="00DE7E35" w:rsidRDefault="00482ABF" w:rsidP="00482ABF">
      <w:pPr>
        <w:snapToGrid w:val="0"/>
        <w:jc w:val="center"/>
        <w:rPr>
          <w:rFonts w:ascii="Calibri" w:eastAsia="Calibri" w:hAnsi="Calibri"/>
          <w:b/>
          <w:sz w:val="32"/>
          <w:lang w:val="fr-FR"/>
        </w:rPr>
      </w:pPr>
    </w:p>
    <w:p w14:paraId="18722B7D" w14:textId="77777777" w:rsidR="00482ABF" w:rsidRPr="00DE7E35" w:rsidRDefault="00482ABF" w:rsidP="00482ABF">
      <w:pPr>
        <w:snapToGrid w:val="0"/>
        <w:jc w:val="center"/>
        <w:rPr>
          <w:rFonts w:ascii="Calibri" w:eastAsia="Calibri" w:hAnsi="Calibri"/>
          <w:b/>
          <w:sz w:val="40"/>
          <w:lang w:val="fr-FR"/>
        </w:rPr>
      </w:pPr>
    </w:p>
    <w:p w14:paraId="6EFB081D" w14:textId="77777777" w:rsidR="00482ABF" w:rsidRPr="00DE7E35" w:rsidRDefault="00482ABF" w:rsidP="00482ABF">
      <w:pPr>
        <w:snapToGrid w:val="0"/>
        <w:jc w:val="center"/>
        <w:rPr>
          <w:rFonts w:ascii="Calibri" w:eastAsia="Calibri" w:hAnsi="Calibri"/>
          <w:b/>
          <w:sz w:val="28"/>
          <w:lang w:val="fr-FR"/>
        </w:rPr>
      </w:pPr>
    </w:p>
    <w:p w14:paraId="2F733919" w14:textId="77777777" w:rsidR="00482ABF" w:rsidRPr="00DE7E35" w:rsidRDefault="00482ABF" w:rsidP="00482ABF">
      <w:pPr>
        <w:snapToGrid w:val="0"/>
        <w:jc w:val="center"/>
        <w:rPr>
          <w:rFonts w:ascii="Calibri" w:eastAsia="Calibri" w:hAnsi="Calibri"/>
          <w:b/>
          <w:sz w:val="28"/>
          <w:lang w:val="fr-FR"/>
        </w:rPr>
      </w:pPr>
    </w:p>
    <w:p w14:paraId="72623198" w14:textId="77777777" w:rsidR="00482ABF" w:rsidRPr="00DE7E35" w:rsidRDefault="00482ABF" w:rsidP="00482ABF">
      <w:pPr>
        <w:snapToGrid w:val="0"/>
        <w:jc w:val="center"/>
        <w:rPr>
          <w:rFonts w:ascii="Calibri" w:eastAsia="Calibri" w:hAnsi="Calibri"/>
          <w:b/>
          <w:sz w:val="28"/>
          <w:lang w:val="fr-FR"/>
        </w:rPr>
      </w:pPr>
    </w:p>
    <w:p w14:paraId="3C15994B" w14:textId="77777777" w:rsidR="00482ABF" w:rsidRPr="00DE7E35" w:rsidRDefault="00482ABF" w:rsidP="00482ABF">
      <w:pPr>
        <w:snapToGrid w:val="0"/>
        <w:jc w:val="center"/>
        <w:rPr>
          <w:rFonts w:ascii="Calibri" w:eastAsia="Calibri" w:hAnsi="Calibri"/>
          <w:b/>
          <w:sz w:val="28"/>
          <w:lang w:val="fr-FR"/>
        </w:rPr>
      </w:pPr>
    </w:p>
    <w:p w14:paraId="23A69C81" w14:textId="77777777" w:rsidR="00482ABF" w:rsidRPr="00DE7E35" w:rsidRDefault="00482ABF" w:rsidP="00482ABF">
      <w:pPr>
        <w:snapToGrid w:val="0"/>
        <w:jc w:val="center"/>
        <w:rPr>
          <w:rFonts w:ascii="Calibri" w:eastAsia="Calibri" w:hAnsi="Calibri"/>
          <w:b/>
          <w:sz w:val="32"/>
          <w:lang w:val="fr-FR"/>
        </w:rPr>
      </w:pPr>
      <w:r w:rsidRPr="00DE7E35">
        <w:rPr>
          <w:rFonts w:ascii="Calibri" w:eastAsia="Calibri" w:hAnsi="Calibri"/>
          <w:b/>
          <w:sz w:val="32"/>
          <w:lang w:val="fr-FR"/>
        </w:rPr>
        <w:t xml:space="preserve">RAPPORT </w:t>
      </w:r>
      <w:r>
        <w:rPr>
          <w:rFonts w:ascii="Calibri" w:eastAsia="Calibri" w:hAnsi="Calibri"/>
          <w:b/>
          <w:sz w:val="32"/>
          <w:lang w:val="fr-FR"/>
        </w:rPr>
        <w:t xml:space="preserve">D’ÉTAT D’AVANCEMNT </w:t>
      </w:r>
    </w:p>
    <w:p w14:paraId="49CEB490" w14:textId="77777777" w:rsidR="00482ABF" w:rsidRPr="00DE7E35" w:rsidRDefault="00482ABF" w:rsidP="00482ABF">
      <w:pPr>
        <w:snapToGrid w:val="0"/>
        <w:jc w:val="center"/>
        <w:rPr>
          <w:rFonts w:ascii="Calibri" w:eastAsia="Calibri" w:hAnsi="Calibri"/>
          <w:b/>
          <w:sz w:val="32"/>
          <w:lang w:val="fr-FR"/>
        </w:rPr>
      </w:pPr>
      <w:r w:rsidRPr="00DE7E35">
        <w:rPr>
          <w:rFonts w:ascii="Calibri" w:eastAsia="Calibri" w:hAnsi="Calibri"/>
          <w:b/>
          <w:sz w:val="32"/>
          <w:lang w:val="fr-FR"/>
        </w:rPr>
        <w:t>DE LA RÉFORME DES FINANCES PUBLIQUES</w:t>
      </w:r>
    </w:p>
    <w:p w14:paraId="19F1DEE4" w14:textId="6EAF1051" w:rsidR="00482ABF" w:rsidRPr="00DE7E35" w:rsidRDefault="00482ABF" w:rsidP="00482ABF">
      <w:pPr>
        <w:snapToGrid w:val="0"/>
        <w:jc w:val="center"/>
        <w:rPr>
          <w:rFonts w:ascii="Calibri" w:eastAsia="Calibri" w:hAnsi="Calibri"/>
          <w:b/>
          <w:sz w:val="32"/>
          <w:lang w:val="fr-FR"/>
        </w:rPr>
      </w:pPr>
      <w:r>
        <w:rPr>
          <w:rFonts w:ascii="Calibri" w:eastAsia="Calibri" w:hAnsi="Calibri"/>
          <w:b/>
          <w:sz w:val="32"/>
          <w:lang w:val="fr-FR"/>
        </w:rPr>
        <w:t>PÉRIODE JUIN</w:t>
      </w:r>
      <w:r w:rsidR="00A46BF3">
        <w:rPr>
          <w:rFonts w:ascii="Calibri" w:eastAsia="Calibri" w:hAnsi="Calibri"/>
          <w:b/>
          <w:sz w:val="32"/>
          <w:lang w:val="fr-FR"/>
        </w:rPr>
        <w:t xml:space="preserve"> 2021</w:t>
      </w:r>
      <w:r>
        <w:rPr>
          <w:rFonts w:ascii="Calibri" w:eastAsia="Calibri" w:hAnsi="Calibri"/>
          <w:b/>
          <w:sz w:val="32"/>
          <w:lang w:val="fr-FR"/>
        </w:rPr>
        <w:t xml:space="preserve"> - </w:t>
      </w:r>
      <w:r w:rsidR="00A46BF3">
        <w:rPr>
          <w:rFonts w:ascii="Calibri" w:eastAsia="Calibri" w:hAnsi="Calibri"/>
          <w:b/>
          <w:sz w:val="32"/>
          <w:lang w:val="fr-FR"/>
        </w:rPr>
        <w:t>FEVRIER</w:t>
      </w:r>
      <w:r w:rsidRPr="00DE7E35">
        <w:rPr>
          <w:rFonts w:ascii="Calibri" w:eastAsia="Calibri" w:hAnsi="Calibri"/>
          <w:b/>
          <w:sz w:val="32"/>
          <w:lang w:val="fr-FR"/>
        </w:rPr>
        <w:t xml:space="preserve"> 202</w:t>
      </w:r>
      <w:r w:rsidR="00A46BF3">
        <w:rPr>
          <w:rFonts w:ascii="Calibri" w:eastAsia="Calibri" w:hAnsi="Calibri"/>
          <w:b/>
          <w:sz w:val="32"/>
          <w:lang w:val="fr-FR"/>
        </w:rPr>
        <w:t>2</w:t>
      </w:r>
    </w:p>
    <w:p w14:paraId="6F009DDA" w14:textId="77777777" w:rsidR="00482ABF" w:rsidRPr="00DE7E35" w:rsidRDefault="00482ABF" w:rsidP="00482ABF">
      <w:pPr>
        <w:snapToGrid w:val="0"/>
        <w:jc w:val="center"/>
        <w:rPr>
          <w:rFonts w:ascii="Calibri" w:eastAsia="Calibri" w:hAnsi="Calibri"/>
          <w:sz w:val="24"/>
          <w:lang w:val="fr-FR"/>
        </w:rPr>
      </w:pPr>
    </w:p>
    <w:p w14:paraId="05B4A9E9" w14:textId="77777777" w:rsidR="00482ABF" w:rsidRPr="00DE7E35" w:rsidRDefault="00482ABF" w:rsidP="00482ABF">
      <w:pPr>
        <w:snapToGrid w:val="0"/>
        <w:jc w:val="center"/>
        <w:rPr>
          <w:rFonts w:ascii="Calibri" w:eastAsia="Calibri" w:hAnsi="Calibri"/>
          <w:sz w:val="24"/>
          <w:lang w:val="fr-FR"/>
        </w:rPr>
      </w:pPr>
    </w:p>
    <w:p w14:paraId="7EE710E7" w14:textId="77777777" w:rsidR="00482ABF" w:rsidRPr="00DE7E35" w:rsidRDefault="00482ABF" w:rsidP="00482ABF">
      <w:pPr>
        <w:snapToGrid w:val="0"/>
        <w:jc w:val="center"/>
        <w:rPr>
          <w:rFonts w:ascii="Calibri" w:eastAsia="Calibri" w:hAnsi="Calibri"/>
          <w:sz w:val="24"/>
          <w:lang w:val="fr-FR"/>
        </w:rPr>
      </w:pPr>
    </w:p>
    <w:p w14:paraId="01807624" w14:textId="77777777" w:rsidR="00482ABF" w:rsidRPr="00DE7E35" w:rsidRDefault="00482ABF" w:rsidP="00482ABF">
      <w:pPr>
        <w:snapToGrid w:val="0"/>
        <w:jc w:val="center"/>
        <w:rPr>
          <w:rFonts w:ascii="Calibri" w:eastAsia="Calibri" w:hAnsi="Calibri"/>
          <w:sz w:val="24"/>
          <w:lang w:val="fr-FR"/>
        </w:rPr>
      </w:pPr>
    </w:p>
    <w:p w14:paraId="3840FF3F" w14:textId="77777777" w:rsidR="00482ABF" w:rsidRPr="00DE7E35" w:rsidRDefault="00482ABF" w:rsidP="00482ABF">
      <w:pPr>
        <w:snapToGrid w:val="0"/>
        <w:jc w:val="center"/>
        <w:rPr>
          <w:rFonts w:ascii="Calibri" w:eastAsia="Calibri" w:hAnsi="Calibri"/>
          <w:sz w:val="24"/>
          <w:lang w:val="fr-FR"/>
        </w:rPr>
      </w:pPr>
    </w:p>
    <w:p w14:paraId="308CE842" w14:textId="77777777" w:rsidR="00482ABF" w:rsidRPr="00DE7E35" w:rsidRDefault="00482ABF" w:rsidP="00482ABF">
      <w:pPr>
        <w:snapToGrid w:val="0"/>
        <w:jc w:val="center"/>
        <w:rPr>
          <w:rFonts w:ascii="Calibri" w:eastAsia="Calibri" w:hAnsi="Calibri"/>
          <w:sz w:val="24"/>
          <w:lang w:val="fr-FR"/>
        </w:rPr>
      </w:pPr>
    </w:p>
    <w:p w14:paraId="28B6FF26" w14:textId="77777777" w:rsidR="00482ABF" w:rsidRPr="00DE7E35" w:rsidRDefault="00482ABF" w:rsidP="00482ABF">
      <w:pPr>
        <w:snapToGrid w:val="0"/>
        <w:jc w:val="center"/>
        <w:rPr>
          <w:rFonts w:ascii="Calibri" w:eastAsia="Calibri" w:hAnsi="Calibri"/>
          <w:sz w:val="24"/>
          <w:lang w:val="fr-FR"/>
        </w:rPr>
      </w:pPr>
    </w:p>
    <w:p w14:paraId="0F67201C" w14:textId="77777777" w:rsidR="00482ABF" w:rsidRPr="00DE7E35" w:rsidRDefault="00482ABF" w:rsidP="00482ABF">
      <w:pPr>
        <w:snapToGrid w:val="0"/>
        <w:jc w:val="center"/>
        <w:rPr>
          <w:rFonts w:ascii="Calibri" w:eastAsia="Calibri" w:hAnsi="Calibri"/>
          <w:sz w:val="24"/>
          <w:lang w:val="fr-FR"/>
        </w:rPr>
      </w:pPr>
    </w:p>
    <w:p w14:paraId="02479AB5" w14:textId="77777777" w:rsidR="00482ABF" w:rsidRPr="00DE7E35" w:rsidRDefault="00482ABF" w:rsidP="00482ABF">
      <w:pPr>
        <w:snapToGrid w:val="0"/>
        <w:jc w:val="center"/>
        <w:rPr>
          <w:rFonts w:ascii="Calibri" w:eastAsia="Calibri" w:hAnsi="Calibri"/>
          <w:sz w:val="24"/>
          <w:lang w:val="fr-FR"/>
        </w:rPr>
      </w:pPr>
    </w:p>
    <w:p w14:paraId="1006BEA4" w14:textId="77777777" w:rsidR="00482ABF" w:rsidRDefault="00482ABF" w:rsidP="00482ABF">
      <w:pPr>
        <w:snapToGrid w:val="0"/>
        <w:spacing w:after="200" w:line="276" w:lineRule="auto"/>
        <w:jc w:val="center"/>
        <w:rPr>
          <w:rFonts w:ascii="Calibri" w:eastAsia="MS Mincho" w:hAnsi="Calibri"/>
          <w:b/>
          <w:sz w:val="32"/>
          <w:lang w:val="fr-FR"/>
        </w:rPr>
      </w:pPr>
    </w:p>
    <w:p w14:paraId="6DCC457C" w14:textId="77777777" w:rsidR="00482ABF" w:rsidRDefault="00915D01" w:rsidP="00482ABF">
      <w:pPr>
        <w:snapToGrid w:val="0"/>
        <w:spacing w:after="200" w:line="276" w:lineRule="auto"/>
        <w:jc w:val="center"/>
        <w:rPr>
          <w:rFonts w:ascii="Calibri" w:eastAsia="MS Mincho" w:hAnsi="Calibri"/>
          <w:b/>
          <w:sz w:val="32"/>
          <w:lang w:val="fr-FR"/>
        </w:rPr>
      </w:pPr>
      <w:r>
        <w:rPr>
          <w:rFonts w:ascii="Calibri" w:eastAsia="MS Mincho" w:hAnsi="Calibri"/>
          <w:b/>
          <w:sz w:val="32"/>
          <w:lang w:val="fr-FR"/>
        </w:rPr>
        <w:t>MARS</w:t>
      </w:r>
      <w:r w:rsidR="00482ABF" w:rsidRPr="00DE7E35">
        <w:rPr>
          <w:rFonts w:ascii="Calibri" w:eastAsia="MS Mincho" w:hAnsi="Calibri"/>
          <w:b/>
          <w:sz w:val="32"/>
          <w:lang w:val="fr-FR"/>
        </w:rPr>
        <w:t xml:space="preserve"> 202</w:t>
      </w:r>
      <w:r w:rsidR="00482ABF">
        <w:rPr>
          <w:rFonts w:ascii="Calibri" w:eastAsia="MS Mincho" w:hAnsi="Calibri"/>
          <w:b/>
          <w:sz w:val="32"/>
          <w:lang w:val="fr-FR"/>
        </w:rPr>
        <w:t>2</w:t>
      </w:r>
    </w:p>
    <w:p w14:paraId="5092A7D2" w14:textId="77777777" w:rsidR="005732F9" w:rsidRPr="0055089B" w:rsidRDefault="005732F9" w:rsidP="005732F9">
      <w:pPr>
        <w:pStyle w:val="Sansinterligne"/>
        <w:rPr>
          <w:rFonts w:ascii="Calibri" w:eastAsia="MS Mincho" w:hAnsi="Calibri" w:cs="Calibri"/>
          <w:lang w:val="fr-FR"/>
        </w:rPr>
      </w:pPr>
    </w:p>
    <w:p w14:paraId="253D1435" w14:textId="77777777" w:rsidR="00277AC9" w:rsidRPr="0055089B" w:rsidRDefault="00277AC9" w:rsidP="005732F9">
      <w:pPr>
        <w:pStyle w:val="Sansinterligne"/>
        <w:rPr>
          <w:rFonts w:ascii="Calibri" w:eastAsia="MS Mincho" w:hAnsi="Calibri" w:cs="Calibri"/>
          <w:lang w:val="fr-FR"/>
        </w:rPr>
      </w:pPr>
    </w:p>
    <w:p w14:paraId="333D04D4" w14:textId="77777777" w:rsidR="00482ABF" w:rsidRPr="0055089B" w:rsidRDefault="00482ABF" w:rsidP="005732F9">
      <w:pPr>
        <w:pStyle w:val="Sansinterligne"/>
        <w:jc w:val="center"/>
        <w:rPr>
          <w:rFonts w:ascii="Calibri" w:eastAsia="MS Mincho" w:hAnsi="Calibri" w:cs="Calibri"/>
          <w:b/>
          <w:sz w:val="28"/>
          <w:szCs w:val="28"/>
          <w:lang w:val="fr-FR"/>
        </w:rPr>
      </w:pPr>
      <w:r w:rsidRPr="0055089B">
        <w:rPr>
          <w:rFonts w:ascii="Calibri" w:eastAsia="MS Mincho" w:hAnsi="Calibri" w:cs="Calibri"/>
          <w:b/>
          <w:sz w:val="28"/>
          <w:szCs w:val="28"/>
          <w:lang w:val="fr-FR"/>
        </w:rPr>
        <w:t>SOMMAIRE</w:t>
      </w:r>
    </w:p>
    <w:p w14:paraId="46EF0F1C" w14:textId="77777777" w:rsidR="005732F9" w:rsidRPr="0055089B" w:rsidRDefault="005732F9" w:rsidP="005732F9">
      <w:pPr>
        <w:pStyle w:val="Sansinterligne"/>
        <w:rPr>
          <w:rFonts w:ascii="Calibri" w:eastAsia="MS Mincho" w:hAnsi="Calibri" w:cs="Calibri"/>
          <w:lang w:val="fr-FR"/>
        </w:rPr>
      </w:pPr>
    </w:p>
    <w:p w14:paraId="5C2373B2" w14:textId="77777777" w:rsidR="005732F9" w:rsidRPr="0055089B" w:rsidRDefault="005732F9" w:rsidP="005732F9">
      <w:pPr>
        <w:pStyle w:val="Sansinterligne"/>
        <w:rPr>
          <w:rFonts w:ascii="Calibri" w:eastAsia="MS Mincho" w:hAnsi="Calibri" w:cs="Calibri"/>
          <w:lang w:val="fr-FR"/>
        </w:rPr>
      </w:pPr>
    </w:p>
    <w:p w14:paraId="571A5B4A" w14:textId="77777777" w:rsidR="005732F9" w:rsidRPr="0055089B" w:rsidRDefault="005732F9" w:rsidP="005732F9">
      <w:pPr>
        <w:pStyle w:val="Sansinterligne"/>
        <w:rPr>
          <w:rFonts w:ascii="Calibri" w:eastAsia="MS Mincho" w:hAnsi="Calibri" w:cs="Calibri"/>
          <w:b/>
          <w:sz w:val="28"/>
          <w:szCs w:val="28"/>
          <w:lang w:val="fr-FR"/>
        </w:rPr>
      </w:pPr>
      <w:r w:rsidRPr="0055089B">
        <w:rPr>
          <w:rFonts w:ascii="Calibri" w:eastAsia="MS Mincho" w:hAnsi="Calibri" w:cs="Calibri"/>
          <w:b/>
          <w:sz w:val="28"/>
          <w:szCs w:val="28"/>
          <w:lang w:val="fr-FR"/>
        </w:rPr>
        <w:t>I.- LE CONTEXTE ENTOURANT LE PROCESSUS DE REFORME</w:t>
      </w:r>
    </w:p>
    <w:p w14:paraId="292D07BE" w14:textId="77777777" w:rsidR="005732F9" w:rsidRPr="0055089B" w:rsidRDefault="005732F9" w:rsidP="005732F9">
      <w:pPr>
        <w:pStyle w:val="Sansinterligne"/>
        <w:rPr>
          <w:rFonts w:ascii="Calibri" w:eastAsia="MS Mincho" w:hAnsi="Calibri" w:cs="Calibri"/>
          <w:b/>
          <w:sz w:val="28"/>
          <w:szCs w:val="28"/>
          <w:lang w:val="fr-FR"/>
        </w:rPr>
      </w:pPr>
    </w:p>
    <w:p w14:paraId="3F8EC00B" w14:textId="77777777" w:rsidR="005732F9" w:rsidRPr="0055089B" w:rsidRDefault="005732F9" w:rsidP="005732F9">
      <w:pPr>
        <w:pStyle w:val="Sansinterligne"/>
        <w:rPr>
          <w:rFonts w:ascii="Calibri" w:eastAsia="MS Mincho" w:hAnsi="Calibri" w:cs="Calibri"/>
          <w:b/>
          <w:sz w:val="28"/>
          <w:szCs w:val="28"/>
          <w:lang w:val="fr-FR"/>
        </w:rPr>
      </w:pPr>
      <w:r w:rsidRPr="0055089B">
        <w:rPr>
          <w:rFonts w:ascii="Calibri" w:eastAsia="MS Mincho" w:hAnsi="Calibri" w:cs="Calibri"/>
          <w:b/>
          <w:sz w:val="28"/>
          <w:szCs w:val="28"/>
          <w:lang w:val="fr-FR"/>
        </w:rPr>
        <w:t>II.- LA MISSION A CARACTERE TRANSVERSAL</w:t>
      </w:r>
    </w:p>
    <w:p w14:paraId="626A2C6D" w14:textId="77777777" w:rsidR="005732F9" w:rsidRPr="0055089B" w:rsidRDefault="005732F9" w:rsidP="005732F9">
      <w:pPr>
        <w:pStyle w:val="Sansinterligne"/>
        <w:rPr>
          <w:rFonts w:ascii="Calibri" w:eastAsia="MS Mincho" w:hAnsi="Calibri" w:cs="Calibri"/>
          <w:b/>
          <w:sz w:val="28"/>
          <w:szCs w:val="28"/>
          <w:lang w:val="fr-FR"/>
        </w:rPr>
      </w:pPr>
    </w:p>
    <w:p w14:paraId="1E3747E9" w14:textId="77777777" w:rsidR="005732F9" w:rsidRPr="0055089B" w:rsidRDefault="005732F9" w:rsidP="00AC050F">
      <w:pPr>
        <w:pStyle w:val="Sansinterligne"/>
        <w:jc w:val="both"/>
        <w:rPr>
          <w:rFonts w:ascii="Calibri" w:eastAsia="Calibri" w:hAnsi="Calibri" w:cs="Calibri"/>
          <w:sz w:val="28"/>
          <w:szCs w:val="28"/>
          <w:lang w:val="fr-FR"/>
        </w:rPr>
      </w:pPr>
      <w:r w:rsidRPr="0055089B">
        <w:rPr>
          <w:rFonts w:ascii="Calibri" w:eastAsia="Calibri" w:hAnsi="Calibri" w:cs="Calibri"/>
          <w:sz w:val="28"/>
          <w:szCs w:val="28"/>
          <w:lang w:val="fr-FR"/>
        </w:rPr>
        <w:t xml:space="preserve">2.-1. </w:t>
      </w:r>
      <w:r w:rsidR="0094749C">
        <w:rPr>
          <w:rFonts w:ascii="Calibri" w:eastAsia="Calibri" w:hAnsi="Calibri" w:cs="Calibri"/>
          <w:sz w:val="28"/>
          <w:szCs w:val="28"/>
          <w:lang w:val="fr-FR"/>
        </w:rPr>
        <w:t>Les chantiers en marche</w:t>
      </w:r>
    </w:p>
    <w:p w14:paraId="49CE8837" w14:textId="77777777" w:rsidR="0094749C" w:rsidRDefault="0094749C" w:rsidP="00AC050F">
      <w:pPr>
        <w:pStyle w:val="Sansinterligne"/>
        <w:jc w:val="both"/>
        <w:rPr>
          <w:rFonts w:ascii="Calibri" w:eastAsia="Calibri" w:hAnsi="Calibri" w:cs="Calibri"/>
          <w:sz w:val="28"/>
          <w:szCs w:val="28"/>
          <w:lang w:val="fr-FR"/>
        </w:rPr>
      </w:pPr>
    </w:p>
    <w:p w14:paraId="134C8644" w14:textId="77777777" w:rsidR="005732F9" w:rsidRPr="0055089B" w:rsidRDefault="0094749C" w:rsidP="00AC050F">
      <w:pPr>
        <w:pStyle w:val="Sansinterligne"/>
        <w:jc w:val="both"/>
        <w:rPr>
          <w:rFonts w:ascii="Calibri" w:eastAsia="Calibri" w:hAnsi="Calibri" w:cs="Calibri"/>
          <w:sz w:val="28"/>
          <w:szCs w:val="28"/>
          <w:lang w:val="fr-FR"/>
        </w:rPr>
      </w:pPr>
      <w:r>
        <w:rPr>
          <w:rFonts w:ascii="Calibri" w:eastAsia="Calibri" w:hAnsi="Calibri" w:cs="Calibri"/>
          <w:sz w:val="28"/>
          <w:szCs w:val="28"/>
          <w:lang w:val="fr-FR"/>
        </w:rPr>
        <w:t>2.2.- Les chantiers en difficulté</w:t>
      </w:r>
    </w:p>
    <w:p w14:paraId="79C7A1D6" w14:textId="77777777" w:rsidR="0094749C" w:rsidRDefault="0094749C" w:rsidP="00AC050F">
      <w:pPr>
        <w:pStyle w:val="Sansinterligne"/>
        <w:jc w:val="both"/>
        <w:rPr>
          <w:rFonts w:ascii="Calibri" w:eastAsia="Calibri" w:hAnsi="Calibri" w:cs="Calibri"/>
          <w:sz w:val="28"/>
          <w:szCs w:val="28"/>
          <w:lang w:val="fr-FR"/>
        </w:rPr>
      </w:pPr>
    </w:p>
    <w:p w14:paraId="7A98855A" w14:textId="77777777" w:rsidR="005732F9" w:rsidRDefault="0094749C" w:rsidP="00AC050F">
      <w:pPr>
        <w:pStyle w:val="Sansinterligne"/>
        <w:jc w:val="both"/>
        <w:rPr>
          <w:rFonts w:ascii="Calibri" w:eastAsia="Calibri" w:hAnsi="Calibri" w:cs="Calibri"/>
          <w:sz w:val="28"/>
          <w:szCs w:val="28"/>
          <w:lang w:val="fr-FR"/>
        </w:rPr>
      </w:pPr>
      <w:r>
        <w:rPr>
          <w:rFonts w:ascii="Calibri" w:eastAsia="Calibri" w:hAnsi="Calibri" w:cs="Calibri"/>
          <w:sz w:val="28"/>
          <w:szCs w:val="28"/>
          <w:lang w:val="fr-FR"/>
        </w:rPr>
        <w:t>2.3.- Problèmes et contraintes</w:t>
      </w:r>
    </w:p>
    <w:p w14:paraId="4840BC37" w14:textId="77777777" w:rsidR="0094749C" w:rsidRDefault="0094749C" w:rsidP="00AC050F">
      <w:pPr>
        <w:pStyle w:val="Sansinterligne"/>
        <w:jc w:val="both"/>
        <w:rPr>
          <w:rFonts w:ascii="Calibri" w:eastAsia="Calibri" w:hAnsi="Calibri" w:cs="Calibri"/>
          <w:sz w:val="28"/>
          <w:szCs w:val="28"/>
          <w:lang w:val="fr-FR"/>
        </w:rPr>
      </w:pPr>
    </w:p>
    <w:p w14:paraId="768160D2" w14:textId="77777777" w:rsidR="0094749C" w:rsidRPr="0055089B" w:rsidRDefault="0094749C" w:rsidP="00AC050F">
      <w:pPr>
        <w:pStyle w:val="Sansinterligne"/>
        <w:jc w:val="both"/>
        <w:rPr>
          <w:rFonts w:ascii="Calibri" w:eastAsia="Calibri" w:hAnsi="Calibri" w:cs="Calibri"/>
          <w:sz w:val="28"/>
          <w:szCs w:val="28"/>
          <w:lang w:val="fr-FR"/>
        </w:rPr>
      </w:pPr>
      <w:r>
        <w:rPr>
          <w:rFonts w:ascii="Calibri" w:eastAsia="Calibri" w:hAnsi="Calibri" w:cs="Calibri"/>
          <w:sz w:val="28"/>
          <w:szCs w:val="28"/>
          <w:lang w:val="fr-FR"/>
        </w:rPr>
        <w:t>2.4.- Conclusions et perspectives</w:t>
      </w:r>
    </w:p>
    <w:p w14:paraId="5C6C4622" w14:textId="77777777" w:rsidR="005732F9" w:rsidRPr="0055089B" w:rsidRDefault="005732F9" w:rsidP="00AC050F">
      <w:pPr>
        <w:pStyle w:val="Sansinterligne"/>
        <w:jc w:val="both"/>
        <w:rPr>
          <w:rFonts w:ascii="Calibri" w:eastAsia="MS Mincho" w:hAnsi="Calibri" w:cs="Calibri"/>
          <w:b/>
          <w:sz w:val="28"/>
          <w:szCs w:val="28"/>
          <w:lang w:val="fr-FR"/>
        </w:rPr>
      </w:pPr>
    </w:p>
    <w:p w14:paraId="40CB6B48" w14:textId="77777777" w:rsidR="005732F9" w:rsidRPr="0055089B" w:rsidRDefault="00AC050F" w:rsidP="00AC050F">
      <w:pPr>
        <w:pStyle w:val="Sansinterligne"/>
        <w:jc w:val="both"/>
        <w:rPr>
          <w:rFonts w:ascii="Calibri" w:eastAsia="MS Mincho" w:hAnsi="Calibri" w:cs="Calibri"/>
          <w:b/>
          <w:sz w:val="28"/>
          <w:szCs w:val="28"/>
          <w:lang w:val="fr-FR"/>
        </w:rPr>
      </w:pPr>
      <w:r w:rsidRPr="0055089B">
        <w:rPr>
          <w:rFonts w:ascii="Calibri" w:eastAsia="MS Mincho" w:hAnsi="Calibri" w:cs="Calibri"/>
          <w:b/>
          <w:sz w:val="28"/>
          <w:szCs w:val="28"/>
          <w:lang w:val="fr-FR"/>
        </w:rPr>
        <w:t>III.</w:t>
      </w:r>
      <w:r w:rsidR="005732F9" w:rsidRPr="0055089B">
        <w:rPr>
          <w:rFonts w:ascii="Calibri" w:eastAsia="MS Mincho" w:hAnsi="Calibri" w:cs="Calibri"/>
          <w:b/>
          <w:sz w:val="28"/>
          <w:szCs w:val="28"/>
          <w:lang w:val="fr-FR"/>
        </w:rPr>
        <w:t xml:space="preserve">- LES MISSIONS </w:t>
      </w:r>
      <w:r w:rsidR="006C64C0">
        <w:rPr>
          <w:rFonts w:ascii="Calibri" w:eastAsia="MS Mincho" w:hAnsi="Calibri" w:cs="Calibri"/>
          <w:b/>
          <w:sz w:val="28"/>
          <w:szCs w:val="28"/>
          <w:lang w:val="fr-FR"/>
        </w:rPr>
        <w:t xml:space="preserve">SECTORIELLES </w:t>
      </w:r>
      <w:r w:rsidR="005732F9" w:rsidRPr="0055089B">
        <w:rPr>
          <w:rFonts w:ascii="Calibri" w:eastAsia="MS Mincho" w:hAnsi="Calibri" w:cs="Calibri"/>
          <w:b/>
          <w:sz w:val="28"/>
          <w:szCs w:val="28"/>
          <w:lang w:val="fr-FR"/>
        </w:rPr>
        <w:t>TÉMOIGNANT D’INITIATIVES PLUS PERFORMANTES</w:t>
      </w:r>
    </w:p>
    <w:p w14:paraId="56DF7655" w14:textId="77777777" w:rsidR="005732F9" w:rsidRPr="0055089B" w:rsidRDefault="005732F9" w:rsidP="00AC050F">
      <w:pPr>
        <w:pStyle w:val="Sansinterligne"/>
        <w:jc w:val="both"/>
        <w:rPr>
          <w:rFonts w:ascii="Calibri" w:eastAsia="MS Mincho" w:hAnsi="Calibri" w:cs="Calibri"/>
          <w:b/>
          <w:sz w:val="28"/>
          <w:szCs w:val="28"/>
          <w:lang w:val="fr-FR"/>
        </w:rPr>
      </w:pPr>
    </w:p>
    <w:p w14:paraId="55CB782A" w14:textId="77777777" w:rsidR="005732F9" w:rsidRPr="00C759AC" w:rsidRDefault="005732F9" w:rsidP="00AC050F">
      <w:pPr>
        <w:pStyle w:val="Sansinterligne"/>
        <w:jc w:val="both"/>
        <w:rPr>
          <w:rFonts w:ascii="Calibri" w:eastAsia="Calibri" w:hAnsi="Calibri" w:cs="Calibri"/>
          <w:b/>
          <w:sz w:val="28"/>
          <w:szCs w:val="28"/>
          <w:lang w:val="fr-FR"/>
        </w:rPr>
      </w:pPr>
      <w:r w:rsidRPr="00C759AC">
        <w:rPr>
          <w:rFonts w:ascii="Calibri" w:eastAsia="Calibri" w:hAnsi="Calibri" w:cs="Calibri"/>
          <w:b/>
          <w:sz w:val="28"/>
          <w:szCs w:val="28"/>
          <w:lang w:val="fr-FR"/>
        </w:rPr>
        <w:t>3.1.- Système d'Information pour les Finances de l'État</w:t>
      </w:r>
    </w:p>
    <w:p w14:paraId="79CDC290" w14:textId="77777777" w:rsidR="009F4132" w:rsidRDefault="009F4132" w:rsidP="003E756F">
      <w:pPr>
        <w:pStyle w:val="Sansinterligne"/>
        <w:numPr>
          <w:ilvl w:val="0"/>
          <w:numId w:val="8"/>
        </w:numPr>
        <w:jc w:val="both"/>
        <w:rPr>
          <w:rFonts w:ascii="Calibri" w:eastAsia="Calibri" w:hAnsi="Calibri" w:cs="Calibri"/>
          <w:sz w:val="28"/>
          <w:szCs w:val="28"/>
          <w:lang w:val="fr-FR"/>
        </w:rPr>
      </w:pPr>
      <w:r>
        <w:rPr>
          <w:rFonts w:ascii="Calibri" w:eastAsia="Calibri" w:hAnsi="Calibri" w:cs="Calibri"/>
          <w:sz w:val="28"/>
          <w:szCs w:val="28"/>
          <w:lang w:val="fr-FR"/>
        </w:rPr>
        <w:t>Le déploiement du SIGFIP et les avancées récentes</w:t>
      </w:r>
    </w:p>
    <w:p w14:paraId="65AE1050" w14:textId="77777777" w:rsidR="009F4132" w:rsidRDefault="009F4132" w:rsidP="003E756F">
      <w:pPr>
        <w:pStyle w:val="Sansinterligne"/>
        <w:numPr>
          <w:ilvl w:val="0"/>
          <w:numId w:val="8"/>
        </w:numPr>
        <w:jc w:val="both"/>
        <w:rPr>
          <w:rFonts w:ascii="Calibri" w:eastAsia="Calibri" w:hAnsi="Calibri" w:cs="Calibri"/>
          <w:sz w:val="28"/>
          <w:szCs w:val="28"/>
          <w:lang w:val="fr-FR"/>
        </w:rPr>
      </w:pPr>
      <w:r>
        <w:rPr>
          <w:rFonts w:ascii="Calibri" w:eastAsia="Calibri" w:hAnsi="Calibri" w:cs="Calibri"/>
          <w:sz w:val="28"/>
          <w:szCs w:val="28"/>
          <w:lang w:val="fr-FR"/>
        </w:rPr>
        <w:t>La plateforme d’échange UXP</w:t>
      </w:r>
      <w:r w:rsidR="00C759AC">
        <w:rPr>
          <w:rFonts w:ascii="Calibri" w:eastAsia="Calibri" w:hAnsi="Calibri" w:cs="Calibri"/>
          <w:sz w:val="28"/>
          <w:szCs w:val="28"/>
          <w:lang w:val="fr-FR"/>
        </w:rPr>
        <w:t>, le développement des services web</w:t>
      </w:r>
      <w:r>
        <w:rPr>
          <w:rFonts w:ascii="Calibri" w:eastAsia="Calibri" w:hAnsi="Calibri" w:cs="Calibri"/>
          <w:sz w:val="28"/>
          <w:szCs w:val="28"/>
          <w:lang w:val="fr-FR"/>
        </w:rPr>
        <w:t xml:space="preserve"> et l</w:t>
      </w:r>
      <w:r w:rsidR="00C759AC">
        <w:rPr>
          <w:rFonts w:ascii="Calibri" w:eastAsia="Calibri" w:hAnsi="Calibri" w:cs="Calibri"/>
          <w:sz w:val="28"/>
          <w:szCs w:val="28"/>
          <w:lang w:val="fr-FR"/>
        </w:rPr>
        <w:t>’amorce d’un partenariat entre la DGI et les CT de l’AMPAP</w:t>
      </w:r>
    </w:p>
    <w:p w14:paraId="61B4AC98" w14:textId="77777777" w:rsidR="00C759AC" w:rsidRDefault="00333554" w:rsidP="003E756F">
      <w:pPr>
        <w:pStyle w:val="Sansinterligne"/>
        <w:numPr>
          <w:ilvl w:val="0"/>
          <w:numId w:val="8"/>
        </w:numPr>
        <w:jc w:val="both"/>
        <w:rPr>
          <w:rFonts w:ascii="Calibri" w:eastAsia="Calibri" w:hAnsi="Calibri" w:cs="Calibri"/>
          <w:sz w:val="28"/>
          <w:szCs w:val="28"/>
          <w:lang w:val="fr-FR"/>
        </w:rPr>
      </w:pPr>
      <w:r>
        <w:rPr>
          <w:rFonts w:ascii="Calibri" w:eastAsia="Calibri" w:hAnsi="Calibri" w:cs="Calibri"/>
          <w:sz w:val="28"/>
          <w:szCs w:val="28"/>
          <w:lang w:val="fr-FR"/>
        </w:rPr>
        <w:t>C</w:t>
      </w:r>
      <w:r w:rsidR="00C759AC">
        <w:rPr>
          <w:rFonts w:ascii="Calibri" w:eastAsia="Calibri" w:hAnsi="Calibri" w:cs="Calibri"/>
          <w:sz w:val="28"/>
          <w:szCs w:val="28"/>
          <w:lang w:val="fr-FR"/>
        </w:rPr>
        <w:t>ontraintes</w:t>
      </w:r>
      <w:r>
        <w:rPr>
          <w:rFonts w:ascii="Calibri" w:eastAsia="Calibri" w:hAnsi="Calibri" w:cs="Calibri"/>
          <w:sz w:val="28"/>
          <w:szCs w:val="28"/>
          <w:lang w:val="fr-FR"/>
        </w:rPr>
        <w:t xml:space="preserve"> et leçons apprises</w:t>
      </w:r>
    </w:p>
    <w:p w14:paraId="6B4E33C2" w14:textId="77777777" w:rsidR="00333554" w:rsidRPr="0055089B" w:rsidRDefault="00333554" w:rsidP="003E756F">
      <w:pPr>
        <w:pStyle w:val="Sansinterligne"/>
        <w:numPr>
          <w:ilvl w:val="0"/>
          <w:numId w:val="8"/>
        </w:numPr>
        <w:jc w:val="both"/>
        <w:rPr>
          <w:rFonts w:ascii="Calibri" w:eastAsia="Calibri" w:hAnsi="Calibri" w:cs="Calibri"/>
          <w:sz w:val="28"/>
          <w:szCs w:val="28"/>
          <w:lang w:val="fr-FR"/>
        </w:rPr>
      </w:pPr>
      <w:r>
        <w:rPr>
          <w:rFonts w:ascii="Calibri" w:eastAsia="Calibri" w:hAnsi="Calibri" w:cs="Calibri"/>
          <w:sz w:val="28"/>
          <w:szCs w:val="28"/>
          <w:lang w:val="fr-FR"/>
        </w:rPr>
        <w:t>Conclusions et recommandations</w:t>
      </w:r>
    </w:p>
    <w:p w14:paraId="322492F0" w14:textId="77777777" w:rsidR="005732F9" w:rsidRPr="0055089B" w:rsidRDefault="005732F9" w:rsidP="00AC050F">
      <w:pPr>
        <w:pStyle w:val="Sansinterligne"/>
        <w:jc w:val="both"/>
        <w:rPr>
          <w:rFonts w:ascii="Calibri" w:eastAsia="Calibri" w:hAnsi="Calibri" w:cs="Calibri"/>
          <w:sz w:val="28"/>
          <w:szCs w:val="28"/>
          <w:lang w:val="fr-FR"/>
        </w:rPr>
      </w:pPr>
    </w:p>
    <w:p w14:paraId="4025C599" w14:textId="77777777" w:rsidR="006C64C0" w:rsidRDefault="005732F9" w:rsidP="00AC050F">
      <w:pPr>
        <w:pStyle w:val="Sansinterligne"/>
        <w:jc w:val="both"/>
        <w:rPr>
          <w:rFonts w:ascii="Calibri" w:eastAsia="Calibri" w:hAnsi="Calibri" w:cs="Calibri"/>
          <w:b/>
          <w:sz w:val="28"/>
          <w:szCs w:val="28"/>
          <w:lang w:val="fr-FR"/>
        </w:rPr>
      </w:pPr>
      <w:r w:rsidRPr="00030B5B">
        <w:rPr>
          <w:rFonts w:ascii="Calibri" w:eastAsia="Calibri" w:hAnsi="Calibri" w:cs="Calibri"/>
          <w:b/>
          <w:sz w:val="28"/>
          <w:szCs w:val="28"/>
          <w:lang w:val="fr-FR"/>
        </w:rPr>
        <w:t xml:space="preserve">3.2.- </w:t>
      </w:r>
      <w:r w:rsidR="006C64C0">
        <w:rPr>
          <w:rFonts w:ascii="Calibri" w:eastAsia="Calibri" w:hAnsi="Calibri" w:cs="Calibri"/>
          <w:b/>
          <w:sz w:val="28"/>
          <w:szCs w:val="28"/>
          <w:lang w:val="fr-FR"/>
        </w:rPr>
        <w:t>Planification, Programmation, Budgétisation et Statistique</w:t>
      </w:r>
    </w:p>
    <w:p w14:paraId="041A5235" w14:textId="77777777" w:rsidR="006C64C0" w:rsidRDefault="006C64C0" w:rsidP="003E756F">
      <w:pPr>
        <w:pStyle w:val="Sansinterligne"/>
        <w:numPr>
          <w:ilvl w:val="0"/>
          <w:numId w:val="29"/>
        </w:numPr>
        <w:jc w:val="both"/>
        <w:rPr>
          <w:rFonts w:ascii="Calibri" w:eastAsia="Calibri" w:hAnsi="Calibri" w:cs="Calibri"/>
          <w:sz w:val="28"/>
          <w:szCs w:val="28"/>
          <w:lang w:val="fr-FR"/>
        </w:rPr>
      </w:pPr>
      <w:r>
        <w:rPr>
          <w:rFonts w:ascii="Calibri" w:eastAsia="Calibri" w:hAnsi="Calibri" w:cs="Calibri"/>
          <w:sz w:val="28"/>
          <w:szCs w:val="28"/>
          <w:lang w:val="fr-FR"/>
        </w:rPr>
        <w:t>Quelques a</w:t>
      </w:r>
      <w:r w:rsidRPr="006C64C0">
        <w:rPr>
          <w:rFonts w:ascii="Calibri" w:eastAsia="Calibri" w:hAnsi="Calibri" w:cs="Calibri"/>
          <w:sz w:val="28"/>
          <w:szCs w:val="28"/>
          <w:lang w:val="fr-FR"/>
        </w:rPr>
        <w:t>ctions porteuses de la réforme budgétaire</w:t>
      </w:r>
    </w:p>
    <w:p w14:paraId="00D063A5" w14:textId="77777777" w:rsidR="006C64C0" w:rsidRDefault="006C64C0" w:rsidP="003E756F">
      <w:pPr>
        <w:pStyle w:val="Sansinterligne"/>
        <w:numPr>
          <w:ilvl w:val="0"/>
          <w:numId w:val="29"/>
        </w:numPr>
        <w:jc w:val="both"/>
        <w:rPr>
          <w:rFonts w:ascii="Calibri" w:eastAsia="Calibri" w:hAnsi="Calibri" w:cs="Calibri"/>
          <w:sz w:val="28"/>
          <w:szCs w:val="28"/>
          <w:lang w:val="fr-FR"/>
        </w:rPr>
      </w:pPr>
      <w:r>
        <w:rPr>
          <w:rFonts w:ascii="Calibri" w:eastAsia="Calibri" w:hAnsi="Calibri" w:cs="Calibri"/>
          <w:sz w:val="28"/>
          <w:szCs w:val="28"/>
          <w:lang w:val="fr-FR"/>
        </w:rPr>
        <w:t>Une action notable sur le plan statistique parmi d’autres initiatives</w:t>
      </w:r>
    </w:p>
    <w:p w14:paraId="558B60BF" w14:textId="77777777" w:rsidR="006C64C0" w:rsidRDefault="006C64C0" w:rsidP="003E756F">
      <w:pPr>
        <w:pStyle w:val="Sansinterligne"/>
        <w:numPr>
          <w:ilvl w:val="0"/>
          <w:numId w:val="29"/>
        </w:numPr>
        <w:jc w:val="both"/>
        <w:rPr>
          <w:rFonts w:ascii="Calibri" w:eastAsia="Calibri" w:hAnsi="Calibri" w:cs="Calibri"/>
          <w:sz w:val="28"/>
          <w:szCs w:val="28"/>
          <w:lang w:val="fr-FR"/>
        </w:rPr>
      </w:pPr>
      <w:r>
        <w:rPr>
          <w:rFonts w:ascii="Calibri" w:eastAsia="Calibri" w:hAnsi="Calibri" w:cs="Calibri"/>
          <w:sz w:val="28"/>
          <w:szCs w:val="28"/>
          <w:lang w:val="fr-FR"/>
        </w:rPr>
        <w:t>La petite avancée avec le cadrage macroéconomique</w:t>
      </w:r>
    </w:p>
    <w:p w14:paraId="5F0B54E1" w14:textId="77777777" w:rsidR="006C64C0" w:rsidRPr="006C64C0" w:rsidRDefault="006C64C0" w:rsidP="003E756F">
      <w:pPr>
        <w:pStyle w:val="Sansinterligne"/>
        <w:numPr>
          <w:ilvl w:val="0"/>
          <w:numId w:val="29"/>
        </w:numPr>
        <w:jc w:val="both"/>
        <w:rPr>
          <w:rFonts w:ascii="Calibri" w:eastAsia="Calibri" w:hAnsi="Calibri" w:cs="Calibri"/>
          <w:sz w:val="28"/>
          <w:szCs w:val="28"/>
          <w:lang w:val="fr-FR"/>
        </w:rPr>
      </w:pPr>
      <w:r>
        <w:rPr>
          <w:rFonts w:ascii="Calibri" w:eastAsia="Calibri" w:hAnsi="Calibri" w:cs="Calibri"/>
          <w:sz w:val="28"/>
          <w:szCs w:val="28"/>
          <w:lang w:val="fr-FR"/>
        </w:rPr>
        <w:t>Stagnation de la réforme au niveau de la planification du développement</w:t>
      </w:r>
    </w:p>
    <w:p w14:paraId="50C42AB5" w14:textId="77777777" w:rsidR="006C64C0" w:rsidRDefault="006C64C0" w:rsidP="00AC050F">
      <w:pPr>
        <w:pStyle w:val="Sansinterligne"/>
        <w:jc w:val="both"/>
        <w:rPr>
          <w:rFonts w:ascii="Calibri" w:eastAsia="Calibri" w:hAnsi="Calibri" w:cs="Calibri"/>
          <w:b/>
          <w:sz w:val="28"/>
          <w:szCs w:val="28"/>
          <w:lang w:val="fr-FR"/>
        </w:rPr>
      </w:pPr>
    </w:p>
    <w:p w14:paraId="10A73BF9" w14:textId="77777777" w:rsidR="00AC050F" w:rsidRPr="0055089B" w:rsidRDefault="00AC050F" w:rsidP="00AC050F">
      <w:pPr>
        <w:pStyle w:val="Sansinterligne"/>
        <w:jc w:val="both"/>
        <w:rPr>
          <w:rFonts w:ascii="Calibri" w:eastAsia="MS Mincho" w:hAnsi="Calibri" w:cs="Calibri"/>
          <w:b/>
          <w:sz w:val="28"/>
          <w:szCs w:val="28"/>
          <w:lang w:val="fr-FR"/>
        </w:rPr>
      </w:pPr>
    </w:p>
    <w:p w14:paraId="7AB4673E" w14:textId="77777777" w:rsidR="005732F9" w:rsidRPr="0055089B" w:rsidRDefault="00AC050F" w:rsidP="00AC050F">
      <w:pPr>
        <w:pStyle w:val="Sansinterligne"/>
        <w:jc w:val="both"/>
        <w:rPr>
          <w:rFonts w:ascii="Calibri" w:eastAsia="MS Mincho" w:hAnsi="Calibri" w:cs="Calibri"/>
          <w:b/>
          <w:sz w:val="28"/>
          <w:szCs w:val="28"/>
          <w:lang w:val="fr-FR"/>
        </w:rPr>
      </w:pPr>
      <w:r w:rsidRPr="0055089B">
        <w:rPr>
          <w:rFonts w:ascii="Calibri" w:eastAsia="MS Mincho" w:hAnsi="Calibri" w:cs="Calibri"/>
          <w:b/>
          <w:sz w:val="28"/>
          <w:szCs w:val="28"/>
          <w:lang w:val="fr-FR"/>
        </w:rPr>
        <w:t>IV.-</w:t>
      </w:r>
      <w:r w:rsidR="0095469E" w:rsidRPr="0055089B">
        <w:rPr>
          <w:rFonts w:ascii="Calibri" w:eastAsia="MS Mincho" w:hAnsi="Calibri" w:cs="Calibri"/>
          <w:b/>
          <w:sz w:val="28"/>
          <w:szCs w:val="28"/>
          <w:lang w:val="fr-FR"/>
        </w:rPr>
        <w:t>LES MISSIONS AVEC</w:t>
      </w:r>
      <w:r w:rsidRPr="0055089B">
        <w:rPr>
          <w:rFonts w:ascii="Calibri" w:eastAsia="MS Mincho" w:hAnsi="Calibri" w:cs="Calibri"/>
          <w:b/>
          <w:sz w:val="28"/>
          <w:szCs w:val="28"/>
          <w:lang w:val="fr-FR"/>
        </w:rPr>
        <w:t xml:space="preserve"> </w:t>
      </w:r>
      <w:r w:rsidR="0095469E" w:rsidRPr="0055089B">
        <w:rPr>
          <w:rFonts w:ascii="Calibri" w:eastAsia="MS Mincho" w:hAnsi="Calibri" w:cs="Calibri"/>
          <w:b/>
          <w:sz w:val="28"/>
          <w:szCs w:val="28"/>
          <w:lang w:val="fr-FR"/>
        </w:rPr>
        <w:t>D</w:t>
      </w:r>
      <w:r w:rsidRPr="0055089B">
        <w:rPr>
          <w:rFonts w:ascii="Calibri" w:eastAsia="MS Mincho" w:hAnsi="Calibri" w:cs="Calibri"/>
          <w:b/>
          <w:sz w:val="28"/>
          <w:szCs w:val="28"/>
          <w:lang w:val="fr-FR"/>
        </w:rPr>
        <w:t>ES CONTRAINTES PLUS FORTES</w:t>
      </w:r>
    </w:p>
    <w:p w14:paraId="75E9A0AB" w14:textId="77777777" w:rsidR="00596D7C" w:rsidRPr="0055089B" w:rsidRDefault="00596D7C" w:rsidP="00AC050F">
      <w:pPr>
        <w:pStyle w:val="Sansinterligne"/>
        <w:jc w:val="both"/>
        <w:rPr>
          <w:rFonts w:ascii="Calibri" w:hAnsi="Calibri" w:cs="Calibri"/>
          <w:sz w:val="28"/>
          <w:szCs w:val="28"/>
          <w:lang w:val="fr-FR"/>
        </w:rPr>
      </w:pPr>
    </w:p>
    <w:p w14:paraId="1EC5B6BC" w14:textId="77777777" w:rsidR="00AC050F" w:rsidRPr="009B2950" w:rsidRDefault="00AC050F" w:rsidP="00AC050F">
      <w:pPr>
        <w:pStyle w:val="Sansinterligne"/>
        <w:jc w:val="both"/>
        <w:rPr>
          <w:rFonts w:ascii="Calibri" w:eastAsia="Calibri" w:hAnsi="Calibri" w:cs="Calibri"/>
          <w:b/>
          <w:sz w:val="28"/>
          <w:szCs w:val="28"/>
          <w:lang w:val="fr-FR"/>
        </w:rPr>
      </w:pPr>
      <w:r w:rsidRPr="009B2950">
        <w:rPr>
          <w:rFonts w:ascii="Calibri" w:eastAsia="Calibri" w:hAnsi="Calibri" w:cs="Calibri"/>
          <w:b/>
          <w:sz w:val="28"/>
          <w:szCs w:val="28"/>
          <w:lang w:val="fr-FR"/>
        </w:rPr>
        <w:t>4.1.- Contrôle, Transparence et Lutte contre la Corruption</w:t>
      </w:r>
    </w:p>
    <w:p w14:paraId="22001274" w14:textId="77777777" w:rsidR="00AC050F" w:rsidRDefault="00A230E4" w:rsidP="003E756F">
      <w:pPr>
        <w:pStyle w:val="Sansinterligne"/>
        <w:numPr>
          <w:ilvl w:val="0"/>
          <w:numId w:val="18"/>
        </w:numPr>
        <w:jc w:val="both"/>
        <w:rPr>
          <w:rFonts w:ascii="Calibri" w:eastAsia="Calibri" w:hAnsi="Calibri" w:cs="Calibri"/>
          <w:sz w:val="28"/>
          <w:szCs w:val="28"/>
          <w:lang w:val="fr-FR"/>
        </w:rPr>
      </w:pPr>
      <w:r>
        <w:rPr>
          <w:rFonts w:ascii="Calibri" w:eastAsia="Calibri" w:hAnsi="Calibri" w:cs="Calibri"/>
          <w:sz w:val="28"/>
          <w:szCs w:val="28"/>
          <w:lang w:val="fr-FR"/>
        </w:rPr>
        <w:t>Un comportement plus porteur d</w:t>
      </w:r>
      <w:r w:rsidR="009B2950">
        <w:rPr>
          <w:rFonts w:ascii="Calibri" w:eastAsia="Calibri" w:hAnsi="Calibri" w:cs="Calibri"/>
          <w:sz w:val="28"/>
          <w:szCs w:val="28"/>
          <w:lang w:val="fr-FR"/>
        </w:rPr>
        <w:t>es institutions de contrôle externe</w:t>
      </w:r>
    </w:p>
    <w:p w14:paraId="77D0C2E8" w14:textId="77777777" w:rsidR="009B2950" w:rsidRDefault="009B2950" w:rsidP="003E756F">
      <w:pPr>
        <w:pStyle w:val="Sansinterligne"/>
        <w:numPr>
          <w:ilvl w:val="0"/>
          <w:numId w:val="18"/>
        </w:numPr>
        <w:jc w:val="both"/>
        <w:rPr>
          <w:rFonts w:ascii="Calibri" w:eastAsia="Calibri" w:hAnsi="Calibri" w:cs="Calibri"/>
          <w:sz w:val="28"/>
          <w:szCs w:val="28"/>
          <w:lang w:val="fr-FR"/>
        </w:rPr>
      </w:pPr>
      <w:r>
        <w:rPr>
          <w:rFonts w:ascii="Calibri" w:eastAsia="Calibri" w:hAnsi="Calibri" w:cs="Calibri"/>
          <w:sz w:val="28"/>
          <w:szCs w:val="28"/>
          <w:lang w:val="fr-FR"/>
        </w:rPr>
        <w:lastRenderedPageBreak/>
        <w:t>D</w:t>
      </w:r>
      <w:r w:rsidR="00A230E4">
        <w:rPr>
          <w:rFonts w:ascii="Calibri" w:eastAsia="Calibri" w:hAnsi="Calibri" w:cs="Calibri"/>
          <w:sz w:val="28"/>
          <w:szCs w:val="28"/>
          <w:lang w:val="fr-FR"/>
        </w:rPr>
        <w:t>es actions ponct</w:t>
      </w:r>
      <w:r>
        <w:rPr>
          <w:rFonts w:ascii="Calibri" w:eastAsia="Calibri" w:hAnsi="Calibri" w:cs="Calibri"/>
          <w:sz w:val="28"/>
          <w:szCs w:val="28"/>
          <w:lang w:val="fr-FR"/>
        </w:rPr>
        <w:t>u</w:t>
      </w:r>
      <w:r w:rsidR="00A230E4">
        <w:rPr>
          <w:rFonts w:ascii="Calibri" w:eastAsia="Calibri" w:hAnsi="Calibri" w:cs="Calibri"/>
          <w:sz w:val="28"/>
          <w:szCs w:val="28"/>
          <w:lang w:val="fr-FR"/>
        </w:rPr>
        <w:t xml:space="preserve">elles ou une situation de </w:t>
      </w:r>
      <w:proofErr w:type="gramStart"/>
      <w:r w:rsidR="00A230E4">
        <w:rPr>
          <w:rFonts w:ascii="Calibri" w:eastAsia="Calibri" w:hAnsi="Calibri" w:cs="Calibri"/>
          <w:sz w:val="28"/>
          <w:szCs w:val="28"/>
          <w:lang w:val="fr-FR"/>
        </w:rPr>
        <w:t xml:space="preserve">blocage </w:t>
      </w:r>
      <w:r>
        <w:rPr>
          <w:rFonts w:ascii="Calibri" w:eastAsia="Calibri" w:hAnsi="Calibri" w:cs="Calibri"/>
          <w:sz w:val="28"/>
          <w:szCs w:val="28"/>
          <w:lang w:val="fr-FR"/>
        </w:rPr>
        <w:t xml:space="preserve"> </w:t>
      </w:r>
      <w:r w:rsidR="00D275BD">
        <w:rPr>
          <w:rFonts w:ascii="Calibri" w:eastAsia="Calibri" w:hAnsi="Calibri" w:cs="Calibri"/>
          <w:sz w:val="28"/>
          <w:szCs w:val="28"/>
          <w:lang w:val="fr-FR"/>
        </w:rPr>
        <w:t>pour</w:t>
      </w:r>
      <w:proofErr w:type="gramEnd"/>
      <w:r w:rsidR="00D275BD">
        <w:rPr>
          <w:rFonts w:ascii="Calibri" w:eastAsia="Calibri" w:hAnsi="Calibri" w:cs="Calibri"/>
          <w:sz w:val="28"/>
          <w:szCs w:val="28"/>
          <w:lang w:val="fr-FR"/>
        </w:rPr>
        <w:t xml:space="preserve"> le </w:t>
      </w:r>
      <w:r>
        <w:rPr>
          <w:rFonts w:ascii="Calibri" w:eastAsia="Calibri" w:hAnsi="Calibri" w:cs="Calibri"/>
          <w:sz w:val="28"/>
          <w:szCs w:val="28"/>
          <w:lang w:val="fr-FR"/>
        </w:rPr>
        <w:t>contrôle interne</w:t>
      </w:r>
    </w:p>
    <w:p w14:paraId="1ED22529" w14:textId="77777777" w:rsidR="009B2950" w:rsidRDefault="009B2950" w:rsidP="003E756F">
      <w:pPr>
        <w:pStyle w:val="Sansinterligne"/>
        <w:numPr>
          <w:ilvl w:val="0"/>
          <w:numId w:val="18"/>
        </w:numPr>
        <w:jc w:val="both"/>
        <w:rPr>
          <w:rFonts w:ascii="Calibri" w:eastAsia="Calibri" w:hAnsi="Calibri" w:cs="Calibri"/>
          <w:sz w:val="28"/>
          <w:szCs w:val="28"/>
          <w:lang w:val="fr-FR"/>
        </w:rPr>
      </w:pPr>
      <w:r>
        <w:rPr>
          <w:rFonts w:ascii="Calibri" w:eastAsia="Calibri" w:hAnsi="Calibri" w:cs="Calibri"/>
          <w:sz w:val="28"/>
          <w:szCs w:val="28"/>
          <w:lang w:val="fr-FR"/>
        </w:rPr>
        <w:t>P</w:t>
      </w:r>
      <w:r w:rsidR="00D275BD">
        <w:rPr>
          <w:rFonts w:ascii="Calibri" w:eastAsia="Calibri" w:hAnsi="Calibri" w:cs="Calibri"/>
          <w:sz w:val="28"/>
          <w:szCs w:val="28"/>
          <w:lang w:val="fr-FR"/>
        </w:rPr>
        <w:t>ersistance des mêmes p</w:t>
      </w:r>
      <w:r>
        <w:rPr>
          <w:rFonts w:ascii="Calibri" w:eastAsia="Calibri" w:hAnsi="Calibri" w:cs="Calibri"/>
          <w:sz w:val="28"/>
          <w:szCs w:val="28"/>
          <w:lang w:val="fr-FR"/>
        </w:rPr>
        <w:t>roblèmes et contraintes</w:t>
      </w:r>
    </w:p>
    <w:p w14:paraId="7EE85881" w14:textId="77777777" w:rsidR="009B2950" w:rsidRDefault="009B2950" w:rsidP="003E756F">
      <w:pPr>
        <w:pStyle w:val="Sansinterligne"/>
        <w:numPr>
          <w:ilvl w:val="0"/>
          <w:numId w:val="18"/>
        </w:numPr>
        <w:jc w:val="both"/>
        <w:rPr>
          <w:rFonts w:ascii="Calibri" w:eastAsia="Calibri" w:hAnsi="Calibri" w:cs="Calibri"/>
          <w:sz w:val="28"/>
          <w:szCs w:val="28"/>
          <w:lang w:val="fr-FR"/>
        </w:rPr>
      </w:pPr>
      <w:r>
        <w:rPr>
          <w:rFonts w:ascii="Calibri" w:eastAsia="Calibri" w:hAnsi="Calibri" w:cs="Calibri"/>
          <w:sz w:val="28"/>
          <w:szCs w:val="28"/>
          <w:lang w:val="fr-FR"/>
        </w:rPr>
        <w:t>Conclusion et perspectives</w:t>
      </w:r>
    </w:p>
    <w:p w14:paraId="32983910" w14:textId="77777777" w:rsidR="009B2950" w:rsidRDefault="009B2950" w:rsidP="009B2950">
      <w:pPr>
        <w:pStyle w:val="Sansinterligne"/>
        <w:ind w:left="720"/>
        <w:jc w:val="both"/>
        <w:rPr>
          <w:rFonts w:ascii="Calibri" w:eastAsia="Calibri" w:hAnsi="Calibri" w:cs="Calibri"/>
          <w:sz w:val="28"/>
          <w:szCs w:val="28"/>
          <w:lang w:val="fr-FR"/>
        </w:rPr>
      </w:pPr>
    </w:p>
    <w:p w14:paraId="14D1D961" w14:textId="77777777" w:rsidR="006C64C0" w:rsidRPr="00030B5B" w:rsidRDefault="006C64C0" w:rsidP="006C64C0">
      <w:pPr>
        <w:pStyle w:val="Sansinterligne"/>
        <w:jc w:val="both"/>
        <w:rPr>
          <w:rFonts w:ascii="Calibri" w:eastAsia="Calibri" w:hAnsi="Calibri" w:cs="Calibri"/>
          <w:b/>
          <w:sz w:val="28"/>
          <w:szCs w:val="28"/>
          <w:lang w:val="fr-FR"/>
        </w:rPr>
      </w:pPr>
      <w:r>
        <w:rPr>
          <w:rFonts w:ascii="Calibri" w:eastAsia="Calibri" w:hAnsi="Calibri" w:cs="Calibri"/>
          <w:b/>
          <w:sz w:val="28"/>
          <w:szCs w:val="28"/>
          <w:lang w:val="fr-FR"/>
        </w:rPr>
        <w:t>4</w:t>
      </w:r>
      <w:r w:rsidRPr="00030B5B">
        <w:rPr>
          <w:rFonts w:ascii="Calibri" w:eastAsia="Calibri" w:hAnsi="Calibri" w:cs="Calibri"/>
          <w:b/>
          <w:sz w:val="28"/>
          <w:szCs w:val="28"/>
          <w:lang w:val="fr-FR"/>
        </w:rPr>
        <w:t>.</w:t>
      </w:r>
      <w:r>
        <w:rPr>
          <w:rFonts w:ascii="Calibri" w:eastAsia="Calibri" w:hAnsi="Calibri" w:cs="Calibri"/>
          <w:b/>
          <w:sz w:val="28"/>
          <w:szCs w:val="28"/>
          <w:lang w:val="fr-FR"/>
        </w:rPr>
        <w:t>2</w:t>
      </w:r>
      <w:r w:rsidRPr="00030B5B">
        <w:rPr>
          <w:rFonts w:ascii="Calibri" w:eastAsia="Calibri" w:hAnsi="Calibri" w:cs="Calibri"/>
          <w:b/>
          <w:sz w:val="28"/>
          <w:szCs w:val="28"/>
          <w:lang w:val="fr-FR"/>
        </w:rPr>
        <w:t>.- Gestion de la Trésorerie et Comptabilité Publique</w:t>
      </w:r>
    </w:p>
    <w:p w14:paraId="518D2B6A" w14:textId="77777777" w:rsidR="006C64C0" w:rsidRDefault="006C64C0" w:rsidP="003E756F">
      <w:pPr>
        <w:pStyle w:val="Sansinterligne"/>
        <w:numPr>
          <w:ilvl w:val="0"/>
          <w:numId w:val="23"/>
        </w:numPr>
        <w:jc w:val="both"/>
        <w:rPr>
          <w:rFonts w:ascii="Calibri" w:eastAsia="Calibri" w:hAnsi="Calibri" w:cs="Calibri"/>
          <w:sz w:val="28"/>
          <w:szCs w:val="28"/>
          <w:lang w:val="fr-FR"/>
        </w:rPr>
      </w:pPr>
      <w:r>
        <w:rPr>
          <w:rFonts w:ascii="Calibri" w:eastAsia="Calibri" w:hAnsi="Calibri" w:cs="Calibri"/>
          <w:sz w:val="28"/>
          <w:szCs w:val="28"/>
          <w:lang w:val="fr-FR"/>
        </w:rPr>
        <w:t xml:space="preserve">Le principal résultat de cette période : vers la gestion des comptes à payer du nouveau système SIGFIP </w:t>
      </w:r>
    </w:p>
    <w:p w14:paraId="2FC75ECB" w14:textId="77777777" w:rsidR="006C64C0" w:rsidRDefault="006C64C0" w:rsidP="003E756F">
      <w:pPr>
        <w:pStyle w:val="Sansinterligne"/>
        <w:numPr>
          <w:ilvl w:val="0"/>
          <w:numId w:val="23"/>
        </w:numPr>
        <w:jc w:val="both"/>
        <w:rPr>
          <w:rFonts w:ascii="Calibri" w:eastAsia="Calibri" w:hAnsi="Calibri" w:cs="Calibri"/>
          <w:sz w:val="28"/>
          <w:szCs w:val="28"/>
          <w:lang w:val="fr-FR"/>
        </w:rPr>
      </w:pPr>
      <w:r>
        <w:rPr>
          <w:rFonts w:ascii="Calibri" w:eastAsia="Calibri" w:hAnsi="Calibri" w:cs="Calibri"/>
          <w:sz w:val="28"/>
          <w:szCs w:val="28"/>
          <w:lang w:val="fr-FR"/>
        </w:rPr>
        <w:t xml:space="preserve">Une activité d’assainissement des comptes de l’État : le </w:t>
      </w:r>
      <w:proofErr w:type="spellStart"/>
      <w:r>
        <w:rPr>
          <w:rFonts w:ascii="Calibri" w:eastAsia="Calibri" w:hAnsi="Calibri" w:cs="Calibri"/>
          <w:sz w:val="28"/>
          <w:szCs w:val="28"/>
          <w:lang w:val="fr-FR"/>
        </w:rPr>
        <w:t>payroll</w:t>
      </w:r>
      <w:proofErr w:type="spellEnd"/>
      <w:r>
        <w:rPr>
          <w:rFonts w:ascii="Calibri" w:eastAsia="Calibri" w:hAnsi="Calibri" w:cs="Calibri"/>
          <w:sz w:val="28"/>
          <w:szCs w:val="28"/>
          <w:lang w:val="fr-FR"/>
        </w:rPr>
        <w:t xml:space="preserve"> spécial</w:t>
      </w:r>
    </w:p>
    <w:p w14:paraId="0E8C710F" w14:textId="77777777" w:rsidR="006C64C0" w:rsidRDefault="006C64C0" w:rsidP="003E756F">
      <w:pPr>
        <w:pStyle w:val="Sansinterligne"/>
        <w:numPr>
          <w:ilvl w:val="0"/>
          <w:numId w:val="23"/>
        </w:numPr>
        <w:jc w:val="both"/>
        <w:rPr>
          <w:rFonts w:ascii="Calibri" w:eastAsia="Calibri" w:hAnsi="Calibri" w:cs="Calibri"/>
          <w:sz w:val="28"/>
          <w:szCs w:val="28"/>
          <w:lang w:val="fr-FR"/>
        </w:rPr>
      </w:pPr>
      <w:r>
        <w:rPr>
          <w:rFonts w:ascii="Calibri" w:eastAsia="Calibri" w:hAnsi="Calibri" w:cs="Calibri"/>
          <w:sz w:val="28"/>
          <w:szCs w:val="28"/>
          <w:lang w:val="fr-FR"/>
        </w:rPr>
        <w:t>Pour cette période, la grande majorité des réformes de ce secteur stagne</w:t>
      </w:r>
    </w:p>
    <w:p w14:paraId="3CDA01B9" w14:textId="77777777" w:rsidR="006C64C0" w:rsidRDefault="006C64C0" w:rsidP="003E756F">
      <w:pPr>
        <w:pStyle w:val="Sansinterligne"/>
        <w:numPr>
          <w:ilvl w:val="0"/>
          <w:numId w:val="23"/>
        </w:numPr>
        <w:jc w:val="both"/>
        <w:rPr>
          <w:rFonts w:ascii="Calibri" w:eastAsia="Calibri" w:hAnsi="Calibri" w:cs="Calibri"/>
          <w:sz w:val="28"/>
          <w:szCs w:val="28"/>
          <w:lang w:val="fr-FR"/>
        </w:rPr>
      </w:pPr>
      <w:r>
        <w:rPr>
          <w:rFonts w:ascii="Calibri" w:eastAsia="Calibri" w:hAnsi="Calibri" w:cs="Calibri"/>
          <w:sz w:val="28"/>
          <w:szCs w:val="28"/>
          <w:lang w:val="fr-FR"/>
        </w:rPr>
        <w:t xml:space="preserve">Problèmes et contraintes </w:t>
      </w:r>
    </w:p>
    <w:p w14:paraId="1280F5AB" w14:textId="77777777" w:rsidR="006C64C0" w:rsidRPr="0055089B" w:rsidRDefault="006C64C0" w:rsidP="003E756F">
      <w:pPr>
        <w:pStyle w:val="Sansinterligne"/>
        <w:numPr>
          <w:ilvl w:val="0"/>
          <w:numId w:val="23"/>
        </w:numPr>
        <w:jc w:val="both"/>
        <w:rPr>
          <w:rFonts w:ascii="Calibri" w:eastAsia="Calibri" w:hAnsi="Calibri" w:cs="Calibri"/>
          <w:sz w:val="28"/>
          <w:szCs w:val="28"/>
          <w:lang w:val="fr-FR"/>
        </w:rPr>
      </w:pPr>
      <w:r>
        <w:rPr>
          <w:rFonts w:ascii="Calibri" w:eastAsia="Calibri" w:hAnsi="Calibri" w:cs="Calibri"/>
          <w:sz w:val="28"/>
          <w:szCs w:val="28"/>
          <w:lang w:val="fr-FR"/>
        </w:rPr>
        <w:t xml:space="preserve">Recommandations </w:t>
      </w:r>
    </w:p>
    <w:p w14:paraId="785D6454" w14:textId="77777777" w:rsidR="006C64C0" w:rsidRPr="0055089B" w:rsidRDefault="006C64C0" w:rsidP="006C64C0">
      <w:pPr>
        <w:pStyle w:val="Sansinterligne"/>
        <w:jc w:val="both"/>
        <w:rPr>
          <w:rFonts w:ascii="Calibri" w:eastAsia="Calibri" w:hAnsi="Calibri" w:cs="Calibri"/>
          <w:sz w:val="28"/>
          <w:szCs w:val="28"/>
          <w:lang w:val="fr-FR"/>
        </w:rPr>
      </w:pPr>
    </w:p>
    <w:p w14:paraId="31DEE819" w14:textId="77777777" w:rsidR="00AC050F" w:rsidRPr="0055089B" w:rsidRDefault="00AC050F" w:rsidP="00AC050F">
      <w:pPr>
        <w:pStyle w:val="Sansinterligne"/>
        <w:jc w:val="both"/>
        <w:rPr>
          <w:rFonts w:ascii="Calibri" w:hAnsi="Calibri" w:cs="Calibri"/>
          <w:sz w:val="28"/>
          <w:szCs w:val="28"/>
          <w:lang w:val="fr-FR"/>
        </w:rPr>
      </w:pPr>
    </w:p>
    <w:p w14:paraId="4F7ACB0B" w14:textId="77777777" w:rsidR="00AC050F" w:rsidRPr="0055089B" w:rsidRDefault="00AC050F" w:rsidP="00AC050F">
      <w:pPr>
        <w:pStyle w:val="Sansinterligne"/>
        <w:jc w:val="both"/>
        <w:rPr>
          <w:rFonts w:ascii="Calibri" w:hAnsi="Calibri" w:cs="Calibri"/>
          <w:b/>
          <w:sz w:val="28"/>
          <w:szCs w:val="28"/>
          <w:lang w:val="fr-FR"/>
        </w:rPr>
      </w:pPr>
      <w:r w:rsidRPr="0055089B">
        <w:rPr>
          <w:rFonts w:ascii="Calibri" w:hAnsi="Calibri" w:cs="Calibri"/>
          <w:b/>
          <w:sz w:val="28"/>
          <w:szCs w:val="28"/>
          <w:lang w:val="fr-FR"/>
        </w:rPr>
        <w:t>V.- OBSERVATIONS FINALES</w:t>
      </w:r>
    </w:p>
    <w:p w14:paraId="34CC352C" w14:textId="77777777" w:rsidR="00AC050F" w:rsidRPr="0055089B" w:rsidRDefault="00AC050F" w:rsidP="00AC050F">
      <w:pPr>
        <w:pStyle w:val="Sansinterligne"/>
        <w:jc w:val="both"/>
        <w:rPr>
          <w:rFonts w:ascii="Calibri" w:hAnsi="Calibri" w:cs="Calibri"/>
          <w:b/>
          <w:sz w:val="28"/>
          <w:szCs w:val="28"/>
          <w:lang w:val="fr-FR"/>
        </w:rPr>
      </w:pPr>
    </w:p>
    <w:p w14:paraId="19209A1A" w14:textId="77777777" w:rsidR="00AC050F" w:rsidRPr="0055089B" w:rsidRDefault="00AC050F" w:rsidP="00AC050F">
      <w:pPr>
        <w:pStyle w:val="Sansinterligne"/>
        <w:jc w:val="both"/>
        <w:rPr>
          <w:rFonts w:ascii="Calibri" w:hAnsi="Calibri" w:cs="Calibri"/>
          <w:b/>
          <w:sz w:val="28"/>
          <w:szCs w:val="28"/>
          <w:lang w:val="fr-FR"/>
        </w:rPr>
      </w:pPr>
    </w:p>
    <w:p w14:paraId="12C48501" w14:textId="77777777" w:rsidR="00AC050F" w:rsidRPr="0055089B" w:rsidRDefault="00AC050F" w:rsidP="00AC050F">
      <w:pPr>
        <w:pStyle w:val="Sansinterligne"/>
        <w:jc w:val="both"/>
        <w:rPr>
          <w:rFonts w:ascii="Calibri" w:hAnsi="Calibri" w:cs="Calibri"/>
          <w:b/>
          <w:sz w:val="28"/>
          <w:szCs w:val="28"/>
          <w:lang w:val="fr-FR"/>
        </w:rPr>
      </w:pPr>
    </w:p>
    <w:p w14:paraId="182F3BA0" w14:textId="77777777" w:rsidR="00AC050F" w:rsidRDefault="00AC050F" w:rsidP="00AC050F">
      <w:pPr>
        <w:pStyle w:val="Sansinterligne"/>
        <w:jc w:val="both"/>
        <w:rPr>
          <w:rFonts w:ascii="Calibri" w:hAnsi="Calibri" w:cs="Calibri"/>
          <w:b/>
          <w:sz w:val="28"/>
          <w:szCs w:val="28"/>
          <w:lang w:val="fr-FR"/>
        </w:rPr>
      </w:pPr>
    </w:p>
    <w:p w14:paraId="670F2ECE" w14:textId="77777777" w:rsidR="00D87E88" w:rsidRDefault="00D87E88" w:rsidP="00AC050F">
      <w:pPr>
        <w:pStyle w:val="Sansinterligne"/>
        <w:jc w:val="both"/>
        <w:rPr>
          <w:rFonts w:ascii="Calibri" w:hAnsi="Calibri" w:cs="Calibri"/>
          <w:b/>
          <w:sz w:val="28"/>
          <w:szCs w:val="28"/>
          <w:lang w:val="fr-FR"/>
        </w:rPr>
      </w:pPr>
    </w:p>
    <w:p w14:paraId="4C839231" w14:textId="77777777" w:rsidR="00D87E88" w:rsidRDefault="00D87E88" w:rsidP="00AC050F">
      <w:pPr>
        <w:pStyle w:val="Sansinterligne"/>
        <w:jc w:val="both"/>
        <w:rPr>
          <w:rFonts w:ascii="Calibri" w:hAnsi="Calibri" w:cs="Calibri"/>
          <w:b/>
          <w:sz w:val="28"/>
          <w:szCs w:val="28"/>
          <w:lang w:val="fr-FR"/>
        </w:rPr>
      </w:pPr>
    </w:p>
    <w:p w14:paraId="6E8C3737" w14:textId="77777777" w:rsidR="00D87E88" w:rsidRDefault="00D87E88" w:rsidP="00AC050F">
      <w:pPr>
        <w:pStyle w:val="Sansinterligne"/>
        <w:jc w:val="both"/>
        <w:rPr>
          <w:rFonts w:ascii="Calibri" w:hAnsi="Calibri" w:cs="Calibri"/>
          <w:b/>
          <w:sz w:val="28"/>
          <w:szCs w:val="28"/>
          <w:lang w:val="fr-FR"/>
        </w:rPr>
      </w:pPr>
    </w:p>
    <w:p w14:paraId="142F3BE2" w14:textId="77777777" w:rsidR="00D87E88" w:rsidRDefault="00D87E88" w:rsidP="00AC050F">
      <w:pPr>
        <w:pStyle w:val="Sansinterligne"/>
        <w:jc w:val="both"/>
        <w:rPr>
          <w:rFonts w:ascii="Calibri" w:hAnsi="Calibri" w:cs="Calibri"/>
          <w:b/>
          <w:sz w:val="28"/>
          <w:szCs w:val="28"/>
          <w:lang w:val="fr-FR"/>
        </w:rPr>
      </w:pPr>
    </w:p>
    <w:p w14:paraId="73190D2A" w14:textId="77777777" w:rsidR="00D87E88" w:rsidRDefault="00D87E88" w:rsidP="00AC050F">
      <w:pPr>
        <w:pStyle w:val="Sansinterligne"/>
        <w:jc w:val="both"/>
        <w:rPr>
          <w:rFonts w:ascii="Calibri" w:hAnsi="Calibri" w:cs="Calibri"/>
          <w:b/>
          <w:sz w:val="28"/>
          <w:szCs w:val="28"/>
          <w:lang w:val="fr-FR"/>
        </w:rPr>
      </w:pPr>
    </w:p>
    <w:p w14:paraId="231AE9B6" w14:textId="77777777" w:rsidR="00D87E88" w:rsidRDefault="00D87E88" w:rsidP="00AC050F">
      <w:pPr>
        <w:pStyle w:val="Sansinterligne"/>
        <w:jc w:val="both"/>
        <w:rPr>
          <w:rFonts w:ascii="Calibri" w:hAnsi="Calibri" w:cs="Calibri"/>
          <w:b/>
          <w:sz w:val="28"/>
          <w:szCs w:val="28"/>
          <w:lang w:val="fr-FR"/>
        </w:rPr>
      </w:pPr>
    </w:p>
    <w:p w14:paraId="5A84C2DB" w14:textId="77777777" w:rsidR="00D87E88" w:rsidRDefault="00D87E88" w:rsidP="00AC050F">
      <w:pPr>
        <w:pStyle w:val="Sansinterligne"/>
        <w:jc w:val="both"/>
        <w:rPr>
          <w:rFonts w:ascii="Calibri" w:hAnsi="Calibri" w:cs="Calibri"/>
          <w:b/>
          <w:sz w:val="28"/>
          <w:szCs w:val="28"/>
          <w:lang w:val="fr-FR"/>
        </w:rPr>
      </w:pPr>
    </w:p>
    <w:p w14:paraId="3234404C" w14:textId="77777777" w:rsidR="00D87E88" w:rsidRDefault="00D87E88" w:rsidP="00AC050F">
      <w:pPr>
        <w:pStyle w:val="Sansinterligne"/>
        <w:jc w:val="both"/>
        <w:rPr>
          <w:rFonts w:ascii="Calibri" w:hAnsi="Calibri" w:cs="Calibri"/>
          <w:b/>
          <w:sz w:val="28"/>
          <w:szCs w:val="28"/>
          <w:lang w:val="fr-FR"/>
        </w:rPr>
      </w:pPr>
    </w:p>
    <w:p w14:paraId="19937D4D" w14:textId="77777777" w:rsidR="00D87E88" w:rsidRDefault="00D87E88" w:rsidP="00AC050F">
      <w:pPr>
        <w:pStyle w:val="Sansinterligne"/>
        <w:jc w:val="both"/>
        <w:rPr>
          <w:rFonts w:ascii="Calibri" w:hAnsi="Calibri" w:cs="Calibri"/>
          <w:b/>
          <w:sz w:val="28"/>
          <w:szCs w:val="28"/>
          <w:lang w:val="fr-FR"/>
        </w:rPr>
      </w:pPr>
    </w:p>
    <w:p w14:paraId="4A3AB6B5" w14:textId="77777777" w:rsidR="00D87E88" w:rsidRPr="0055089B" w:rsidRDefault="00D87E88" w:rsidP="00AC050F">
      <w:pPr>
        <w:pStyle w:val="Sansinterligne"/>
        <w:jc w:val="both"/>
        <w:rPr>
          <w:rFonts w:ascii="Calibri" w:hAnsi="Calibri" w:cs="Calibri"/>
          <w:b/>
          <w:sz w:val="28"/>
          <w:szCs w:val="28"/>
          <w:lang w:val="fr-FR"/>
        </w:rPr>
      </w:pPr>
    </w:p>
    <w:p w14:paraId="49801F63" w14:textId="77777777" w:rsidR="00277AC9" w:rsidRDefault="00277AC9" w:rsidP="00AC050F">
      <w:pPr>
        <w:pStyle w:val="Sansinterligne"/>
        <w:jc w:val="both"/>
        <w:rPr>
          <w:rFonts w:ascii="Calibri" w:hAnsi="Calibri" w:cs="Calibri"/>
          <w:b/>
          <w:sz w:val="28"/>
          <w:szCs w:val="28"/>
          <w:lang w:val="fr-FR"/>
        </w:rPr>
      </w:pPr>
    </w:p>
    <w:p w14:paraId="5340E671" w14:textId="77777777" w:rsidR="00BC7E4F" w:rsidRDefault="00BC7E4F" w:rsidP="00AC050F">
      <w:pPr>
        <w:pStyle w:val="Sansinterligne"/>
        <w:jc w:val="both"/>
        <w:rPr>
          <w:rFonts w:ascii="Calibri" w:hAnsi="Calibri" w:cs="Calibri"/>
          <w:b/>
          <w:sz w:val="28"/>
          <w:szCs w:val="28"/>
          <w:lang w:val="fr-FR"/>
        </w:rPr>
      </w:pPr>
    </w:p>
    <w:p w14:paraId="7BD54FD8" w14:textId="77777777" w:rsidR="00BC7E4F" w:rsidRDefault="00BC7E4F" w:rsidP="00AC050F">
      <w:pPr>
        <w:pStyle w:val="Sansinterligne"/>
        <w:jc w:val="both"/>
        <w:rPr>
          <w:rFonts w:ascii="Calibri" w:hAnsi="Calibri" w:cs="Calibri"/>
          <w:b/>
          <w:sz w:val="28"/>
          <w:szCs w:val="28"/>
          <w:lang w:val="fr-FR"/>
        </w:rPr>
      </w:pPr>
    </w:p>
    <w:p w14:paraId="416506A8" w14:textId="77777777" w:rsidR="00BC7E4F" w:rsidRDefault="00BC7E4F" w:rsidP="00AC050F">
      <w:pPr>
        <w:pStyle w:val="Sansinterligne"/>
        <w:jc w:val="both"/>
        <w:rPr>
          <w:rFonts w:ascii="Calibri" w:hAnsi="Calibri" w:cs="Calibri"/>
          <w:b/>
          <w:sz w:val="28"/>
          <w:szCs w:val="28"/>
          <w:lang w:val="fr-FR"/>
        </w:rPr>
      </w:pPr>
    </w:p>
    <w:p w14:paraId="5BBD382A" w14:textId="77777777" w:rsidR="00B04AC6" w:rsidRDefault="00B04AC6" w:rsidP="00AC050F">
      <w:pPr>
        <w:pStyle w:val="Sansinterligne"/>
        <w:jc w:val="both"/>
        <w:rPr>
          <w:rFonts w:ascii="Calibri" w:hAnsi="Calibri" w:cs="Calibri"/>
          <w:b/>
          <w:sz w:val="28"/>
          <w:szCs w:val="28"/>
          <w:lang w:val="fr-FR"/>
        </w:rPr>
      </w:pPr>
    </w:p>
    <w:p w14:paraId="05209AFF" w14:textId="77777777" w:rsidR="00BC7E4F" w:rsidRDefault="00BC7E4F" w:rsidP="00AC050F">
      <w:pPr>
        <w:pStyle w:val="Sansinterligne"/>
        <w:jc w:val="both"/>
        <w:rPr>
          <w:rFonts w:ascii="Calibri" w:hAnsi="Calibri" w:cs="Calibri"/>
          <w:b/>
          <w:sz w:val="28"/>
          <w:szCs w:val="28"/>
          <w:lang w:val="fr-FR"/>
        </w:rPr>
      </w:pPr>
    </w:p>
    <w:p w14:paraId="4EE6E627" w14:textId="77777777" w:rsidR="00BC7E4F" w:rsidRDefault="00BC7E4F" w:rsidP="00AC050F">
      <w:pPr>
        <w:pStyle w:val="Sansinterligne"/>
        <w:jc w:val="both"/>
        <w:rPr>
          <w:rFonts w:ascii="Calibri" w:hAnsi="Calibri" w:cs="Calibri"/>
          <w:b/>
          <w:sz w:val="28"/>
          <w:szCs w:val="28"/>
          <w:lang w:val="fr-FR"/>
        </w:rPr>
      </w:pPr>
    </w:p>
    <w:p w14:paraId="0B1844E2" w14:textId="77777777" w:rsidR="00AC050F" w:rsidRPr="00053302" w:rsidRDefault="00AC050F" w:rsidP="0055089B">
      <w:pPr>
        <w:pStyle w:val="Sansinterligne"/>
        <w:pBdr>
          <w:top w:val="single" w:sz="4" w:space="1" w:color="auto"/>
          <w:left w:val="single" w:sz="4" w:space="4" w:color="auto"/>
          <w:bottom w:val="single" w:sz="4" w:space="1" w:color="auto"/>
          <w:right w:val="single" w:sz="4" w:space="4" w:color="auto"/>
        </w:pBdr>
        <w:shd w:val="clear" w:color="auto" w:fill="BFBFBF"/>
        <w:jc w:val="center"/>
        <w:rPr>
          <w:rFonts w:ascii="Calibri" w:hAnsi="Calibri" w:cs="Calibri"/>
          <w:b/>
          <w:sz w:val="28"/>
          <w:szCs w:val="28"/>
          <w:lang w:val="fr-FR"/>
        </w:rPr>
      </w:pPr>
      <w:r w:rsidRPr="00053302">
        <w:rPr>
          <w:rFonts w:ascii="Calibri" w:hAnsi="Calibri" w:cs="Calibri"/>
          <w:b/>
          <w:sz w:val="28"/>
          <w:szCs w:val="28"/>
          <w:lang w:val="fr-FR"/>
        </w:rPr>
        <w:t>I.- LE CONTEXTE ENTOURANT LE PROCESSUS DE RÉFORME</w:t>
      </w:r>
    </w:p>
    <w:p w14:paraId="3D1735FE" w14:textId="77777777" w:rsidR="0095469E" w:rsidRPr="0055089B" w:rsidRDefault="0095469E" w:rsidP="0055089B">
      <w:pPr>
        <w:pStyle w:val="Sansinterligne"/>
        <w:shd w:val="clear" w:color="auto" w:fill="FFFFFF"/>
        <w:tabs>
          <w:tab w:val="left" w:pos="180"/>
        </w:tabs>
        <w:jc w:val="both"/>
        <w:rPr>
          <w:rFonts w:ascii="Calibri" w:hAnsi="Calibri" w:cs="Calibri"/>
          <w:b/>
          <w:sz w:val="24"/>
          <w:szCs w:val="24"/>
          <w:lang w:val="fr-FR"/>
        </w:rPr>
      </w:pPr>
    </w:p>
    <w:p w14:paraId="3E7F2B56" w14:textId="77777777" w:rsidR="00150719" w:rsidRPr="0055089B" w:rsidRDefault="00150719" w:rsidP="0055089B">
      <w:pPr>
        <w:pStyle w:val="Sansinterligne"/>
        <w:shd w:val="clear" w:color="auto" w:fill="FFFFFF"/>
        <w:tabs>
          <w:tab w:val="left" w:pos="180"/>
        </w:tabs>
        <w:jc w:val="both"/>
        <w:rPr>
          <w:rFonts w:ascii="Calibri" w:hAnsi="Calibri" w:cs="Calibri"/>
          <w:b/>
          <w:sz w:val="24"/>
          <w:szCs w:val="24"/>
          <w:lang w:val="fr-FR"/>
        </w:rPr>
      </w:pPr>
    </w:p>
    <w:p w14:paraId="2FAE68D2" w14:textId="77777777" w:rsidR="002B5EB2" w:rsidRPr="0055089B" w:rsidRDefault="00150719" w:rsidP="0055089B">
      <w:pPr>
        <w:pStyle w:val="Sansinterligne"/>
        <w:shd w:val="clear" w:color="auto" w:fill="FFFFFF"/>
        <w:tabs>
          <w:tab w:val="left" w:pos="180"/>
        </w:tabs>
        <w:jc w:val="both"/>
        <w:rPr>
          <w:rFonts w:ascii="Calibri" w:hAnsi="Calibri" w:cs="Calibri"/>
          <w:sz w:val="24"/>
          <w:szCs w:val="24"/>
          <w:lang w:val="fr-FR"/>
        </w:rPr>
      </w:pPr>
      <w:r w:rsidRPr="0055089B">
        <w:rPr>
          <w:rFonts w:ascii="Calibri" w:hAnsi="Calibri" w:cs="Calibri"/>
          <w:sz w:val="24"/>
          <w:szCs w:val="24"/>
          <w:lang w:val="fr-FR"/>
        </w:rPr>
        <w:t xml:space="preserve">Le nouveau contexte qui s’est développé à compter de 2018 avec les troubles socio-politiques et plus tard la pandémie de coronavirus a connu une certaine inflexion durant les deux années 2020 et 2021 avec la dimension d’insécurité qui s’est imposée comme </w:t>
      </w:r>
      <w:r w:rsidR="00CE21CE" w:rsidRPr="0055089B">
        <w:rPr>
          <w:rFonts w:ascii="Calibri" w:hAnsi="Calibri" w:cs="Calibri"/>
          <w:sz w:val="24"/>
          <w:szCs w:val="24"/>
          <w:lang w:val="fr-FR"/>
        </w:rPr>
        <w:t xml:space="preserve">la </w:t>
      </w:r>
      <w:r w:rsidRPr="0055089B">
        <w:rPr>
          <w:rFonts w:ascii="Calibri" w:hAnsi="Calibri" w:cs="Calibri"/>
          <w:sz w:val="24"/>
          <w:szCs w:val="24"/>
          <w:lang w:val="fr-FR"/>
        </w:rPr>
        <w:t>dimension dominante impliquant</w:t>
      </w:r>
      <w:r w:rsidR="00CE21CE" w:rsidRPr="0055089B">
        <w:rPr>
          <w:rFonts w:ascii="Calibri" w:hAnsi="Calibri" w:cs="Calibri"/>
          <w:sz w:val="24"/>
          <w:szCs w:val="24"/>
          <w:lang w:val="fr-FR"/>
        </w:rPr>
        <w:t>,</w:t>
      </w:r>
      <w:r w:rsidRPr="0055089B">
        <w:rPr>
          <w:rFonts w:ascii="Calibri" w:hAnsi="Calibri" w:cs="Calibri"/>
          <w:sz w:val="24"/>
          <w:szCs w:val="24"/>
          <w:lang w:val="fr-FR"/>
        </w:rPr>
        <w:t xml:space="preserve"> </w:t>
      </w:r>
      <w:r w:rsidR="00CE21CE" w:rsidRPr="0055089B">
        <w:rPr>
          <w:rFonts w:ascii="Calibri" w:hAnsi="Calibri" w:cs="Calibri"/>
          <w:sz w:val="24"/>
          <w:szCs w:val="24"/>
          <w:lang w:val="fr-FR"/>
        </w:rPr>
        <w:t xml:space="preserve">bien entendu, </w:t>
      </w:r>
      <w:r w:rsidRPr="0055089B">
        <w:rPr>
          <w:rFonts w:ascii="Calibri" w:hAnsi="Calibri" w:cs="Calibri"/>
          <w:sz w:val="24"/>
          <w:szCs w:val="24"/>
          <w:lang w:val="fr-FR"/>
        </w:rPr>
        <w:t xml:space="preserve">de nouveaux effets négatifs. </w:t>
      </w:r>
      <w:r w:rsidR="002B5EB2" w:rsidRPr="0055089B">
        <w:rPr>
          <w:rFonts w:ascii="Calibri" w:hAnsi="Calibri" w:cs="Calibri"/>
          <w:sz w:val="24"/>
          <w:szCs w:val="24"/>
          <w:lang w:val="fr-FR"/>
        </w:rPr>
        <w:t>Pour mémoire, on peut rappeler en premier lieu :</w:t>
      </w:r>
    </w:p>
    <w:p w14:paraId="50F80D51" w14:textId="77777777" w:rsidR="002B5EB2" w:rsidRPr="0055089B" w:rsidRDefault="002B5EB2" w:rsidP="0055089B">
      <w:pPr>
        <w:pStyle w:val="Sansinterligne"/>
        <w:shd w:val="clear" w:color="auto" w:fill="FFFFFF"/>
        <w:tabs>
          <w:tab w:val="left" w:pos="180"/>
        </w:tabs>
        <w:jc w:val="both"/>
        <w:rPr>
          <w:rFonts w:ascii="Calibri" w:hAnsi="Calibri" w:cs="Calibri"/>
          <w:sz w:val="24"/>
          <w:szCs w:val="24"/>
          <w:lang w:val="fr-FR"/>
        </w:rPr>
      </w:pPr>
    </w:p>
    <w:p w14:paraId="5723ABC6" w14:textId="77777777" w:rsidR="002B5EB2" w:rsidRPr="0055089B" w:rsidRDefault="00D87E88" w:rsidP="003E756F">
      <w:pPr>
        <w:numPr>
          <w:ilvl w:val="0"/>
          <w:numId w:val="3"/>
        </w:numPr>
        <w:jc w:val="both"/>
        <w:rPr>
          <w:rFonts w:ascii="Calibri" w:hAnsi="Calibri" w:cs="Calibri"/>
          <w:sz w:val="24"/>
          <w:szCs w:val="24"/>
          <w:lang w:val="fr-FR"/>
        </w:rPr>
      </w:pPr>
      <w:proofErr w:type="gramStart"/>
      <w:r>
        <w:rPr>
          <w:rFonts w:ascii="Calibri" w:hAnsi="Calibri" w:cs="Calibri"/>
          <w:sz w:val="24"/>
          <w:szCs w:val="24"/>
          <w:lang w:val="fr-FR"/>
        </w:rPr>
        <w:t>l’assassinat</w:t>
      </w:r>
      <w:proofErr w:type="gramEnd"/>
      <w:r>
        <w:rPr>
          <w:rFonts w:ascii="Calibri" w:hAnsi="Calibri" w:cs="Calibri"/>
          <w:sz w:val="24"/>
          <w:szCs w:val="24"/>
          <w:lang w:val="fr-FR"/>
        </w:rPr>
        <w:t xml:space="preserve"> du P</w:t>
      </w:r>
      <w:r w:rsidR="002B5EB2" w:rsidRPr="0055089B">
        <w:rPr>
          <w:rFonts w:ascii="Calibri" w:hAnsi="Calibri" w:cs="Calibri"/>
          <w:sz w:val="24"/>
          <w:szCs w:val="24"/>
          <w:lang w:val="fr-FR"/>
        </w:rPr>
        <w:t>résident de la Républ</w:t>
      </w:r>
      <w:r w:rsidR="00502F7F">
        <w:rPr>
          <w:rFonts w:ascii="Calibri" w:hAnsi="Calibri" w:cs="Calibri"/>
          <w:sz w:val="24"/>
          <w:szCs w:val="24"/>
          <w:lang w:val="fr-FR"/>
        </w:rPr>
        <w:t xml:space="preserve">ique d’Haïti à son domicile le </w:t>
      </w:r>
      <w:r w:rsidR="002B5EB2" w:rsidRPr="0055089B">
        <w:rPr>
          <w:rFonts w:ascii="Calibri" w:hAnsi="Calibri" w:cs="Calibri"/>
          <w:sz w:val="24"/>
          <w:szCs w:val="24"/>
          <w:lang w:val="fr-FR"/>
        </w:rPr>
        <w:t>7 juillet 2021;</w:t>
      </w:r>
    </w:p>
    <w:p w14:paraId="0E81B27C" w14:textId="77777777" w:rsidR="002B5EB2" w:rsidRPr="0055089B" w:rsidRDefault="002B5EB2" w:rsidP="003E756F">
      <w:pPr>
        <w:numPr>
          <w:ilvl w:val="0"/>
          <w:numId w:val="3"/>
        </w:numPr>
        <w:jc w:val="both"/>
        <w:rPr>
          <w:rFonts w:ascii="Calibri" w:hAnsi="Calibri" w:cs="Calibri"/>
          <w:sz w:val="24"/>
          <w:szCs w:val="24"/>
          <w:lang w:val="fr-FR"/>
        </w:rPr>
      </w:pPr>
      <w:proofErr w:type="gramStart"/>
      <w:r w:rsidRPr="0055089B">
        <w:rPr>
          <w:rFonts w:ascii="Calibri" w:hAnsi="Calibri" w:cs="Calibri"/>
          <w:sz w:val="24"/>
          <w:szCs w:val="24"/>
          <w:lang w:val="fr-FR"/>
        </w:rPr>
        <w:t>la</w:t>
      </w:r>
      <w:proofErr w:type="gramEnd"/>
      <w:r w:rsidRPr="0055089B">
        <w:rPr>
          <w:rFonts w:ascii="Calibri" w:hAnsi="Calibri" w:cs="Calibri"/>
          <w:sz w:val="24"/>
          <w:szCs w:val="24"/>
          <w:lang w:val="fr-FR"/>
        </w:rPr>
        <w:t xml:space="preserve"> montée fulgurante du kidnapping </w:t>
      </w:r>
      <w:r w:rsidR="00D87E88">
        <w:rPr>
          <w:rFonts w:ascii="Calibri" w:hAnsi="Calibri" w:cs="Calibri"/>
          <w:sz w:val="24"/>
          <w:szCs w:val="24"/>
          <w:lang w:val="fr-FR"/>
        </w:rPr>
        <w:t>à compter d</w:t>
      </w:r>
      <w:r w:rsidRPr="0055089B">
        <w:rPr>
          <w:rFonts w:ascii="Calibri" w:hAnsi="Calibri" w:cs="Calibri"/>
          <w:sz w:val="24"/>
          <w:szCs w:val="24"/>
          <w:lang w:val="fr-FR"/>
        </w:rPr>
        <w:t xml:space="preserve">es derniers trimestres de l’Exercice2020/21; </w:t>
      </w:r>
    </w:p>
    <w:p w14:paraId="20A8F393" w14:textId="77777777" w:rsidR="002B5EB2" w:rsidRPr="0055089B" w:rsidRDefault="002B5EB2" w:rsidP="003E756F">
      <w:pPr>
        <w:numPr>
          <w:ilvl w:val="0"/>
          <w:numId w:val="3"/>
        </w:numPr>
        <w:jc w:val="both"/>
        <w:rPr>
          <w:rFonts w:ascii="Calibri" w:hAnsi="Calibri" w:cs="Calibri"/>
          <w:sz w:val="24"/>
          <w:szCs w:val="24"/>
          <w:lang w:val="fr-FR"/>
        </w:rPr>
      </w:pPr>
      <w:proofErr w:type="gramStart"/>
      <w:r w:rsidRPr="0055089B">
        <w:rPr>
          <w:rFonts w:ascii="Calibri" w:hAnsi="Calibri" w:cs="Calibri"/>
          <w:sz w:val="24"/>
          <w:szCs w:val="24"/>
          <w:lang w:val="fr-FR"/>
        </w:rPr>
        <w:t>l’aggravation</w:t>
      </w:r>
      <w:proofErr w:type="gramEnd"/>
      <w:r w:rsidRPr="0055089B">
        <w:rPr>
          <w:rFonts w:ascii="Calibri" w:hAnsi="Calibri" w:cs="Calibri"/>
          <w:sz w:val="24"/>
          <w:szCs w:val="24"/>
          <w:lang w:val="fr-FR"/>
        </w:rPr>
        <w:t xml:space="preserve"> de la situation sécuritaire particulièrement à l’entrée </w:t>
      </w:r>
      <w:r w:rsidR="004F6FDB">
        <w:rPr>
          <w:rFonts w:ascii="Calibri" w:hAnsi="Calibri" w:cs="Calibri"/>
          <w:sz w:val="24"/>
          <w:szCs w:val="24"/>
          <w:lang w:val="fr-FR"/>
        </w:rPr>
        <w:t>S</w:t>
      </w:r>
      <w:r w:rsidRPr="0055089B">
        <w:rPr>
          <w:rFonts w:ascii="Calibri" w:hAnsi="Calibri" w:cs="Calibri"/>
          <w:sz w:val="24"/>
          <w:szCs w:val="24"/>
          <w:lang w:val="fr-FR"/>
        </w:rPr>
        <w:t xml:space="preserve">ud de la capitale </w:t>
      </w:r>
      <w:r w:rsidR="004F6FDB">
        <w:rPr>
          <w:rFonts w:ascii="Calibri" w:hAnsi="Calibri" w:cs="Calibri"/>
          <w:sz w:val="24"/>
          <w:szCs w:val="24"/>
          <w:lang w:val="fr-FR"/>
        </w:rPr>
        <w:t xml:space="preserve">et à la zone de jonction avec le Département du Centre </w:t>
      </w:r>
      <w:r w:rsidRPr="0055089B">
        <w:rPr>
          <w:rFonts w:ascii="Calibri" w:hAnsi="Calibri" w:cs="Calibri"/>
          <w:sz w:val="24"/>
          <w:szCs w:val="24"/>
          <w:lang w:val="fr-FR"/>
        </w:rPr>
        <w:t xml:space="preserve">depuis le début du mois de décembre 2021. </w:t>
      </w:r>
    </w:p>
    <w:p w14:paraId="0C950E8B" w14:textId="77777777" w:rsidR="002B5EB2" w:rsidRPr="0055089B" w:rsidRDefault="002B5EB2" w:rsidP="0055089B">
      <w:pPr>
        <w:pStyle w:val="Sansinterligne"/>
        <w:shd w:val="clear" w:color="auto" w:fill="FFFFFF"/>
        <w:tabs>
          <w:tab w:val="left" w:pos="180"/>
        </w:tabs>
        <w:jc w:val="both"/>
        <w:rPr>
          <w:rFonts w:ascii="Calibri" w:hAnsi="Calibri" w:cs="Calibri"/>
          <w:sz w:val="24"/>
          <w:szCs w:val="24"/>
          <w:lang w:val="fr-FR"/>
        </w:rPr>
      </w:pPr>
    </w:p>
    <w:p w14:paraId="4D5BB08E" w14:textId="77777777" w:rsidR="00014CE0" w:rsidRPr="0055089B" w:rsidRDefault="002B5EB2" w:rsidP="0055089B">
      <w:pPr>
        <w:pStyle w:val="Sansinterligne"/>
        <w:shd w:val="clear" w:color="auto" w:fill="FFFFFF"/>
        <w:tabs>
          <w:tab w:val="left" w:pos="180"/>
        </w:tabs>
        <w:jc w:val="both"/>
        <w:rPr>
          <w:rFonts w:ascii="Calibri" w:hAnsi="Calibri" w:cs="Calibri"/>
          <w:sz w:val="24"/>
          <w:szCs w:val="24"/>
          <w:lang w:val="fr-FR"/>
        </w:rPr>
      </w:pPr>
      <w:r w:rsidRPr="0055089B">
        <w:rPr>
          <w:rFonts w:ascii="Calibri" w:hAnsi="Calibri" w:cs="Calibri"/>
          <w:sz w:val="24"/>
          <w:szCs w:val="24"/>
          <w:lang w:val="fr-FR"/>
        </w:rPr>
        <w:t>La vie économique et sociale globale du pays en général et le fonctionnement de l</w:t>
      </w:r>
      <w:r w:rsidR="00EB6A38" w:rsidRPr="0055089B">
        <w:rPr>
          <w:rFonts w:ascii="Calibri" w:hAnsi="Calibri" w:cs="Calibri"/>
          <w:sz w:val="24"/>
          <w:szCs w:val="24"/>
          <w:lang w:val="fr-FR"/>
        </w:rPr>
        <w:t>’Administration Publique</w:t>
      </w:r>
      <w:r w:rsidRPr="0055089B">
        <w:rPr>
          <w:rFonts w:ascii="Calibri" w:hAnsi="Calibri" w:cs="Calibri"/>
          <w:sz w:val="24"/>
          <w:szCs w:val="24"/>
          <w:lang w:val="fr-FR"/>
        </w:rPr>
        <w:t xml:space="preserve">, en particulier, </w:t>
      </w:r>
      <w:r w:rsidR="00EB6A38" w:rsidRPr="0055089B">
        <w:rPr>
          <w:rFonts w:ascii="Calibri" w:hAnsi="Calibri" w:cs="Calibri"/>
          <w:sz w:val="24"/>
          <w:szCs w:val="24"/>
          <w:lang w:val="fr-FR"/>
        </w:rPr>
        <w:t xml:space="preserve">en </w:t>
      </w:r>
      <w:r w:rsidRPr="0055089B">
        <w:rPr>
          <w:rFonts w:ascii="Calibri" w:hAnsi="Calibri" w:cs="Calibri"/>
          <w:sz w:val="24"/>
          <w:szCs w:val="24"/>
          <w:lang w:val="fr-FR"/>
        </w:rPr>
        <w:t>ont</w:t>
      </w:r>
      <w:r w:rsidR="00EB6A38" w:rsidRPr="0055089B">
        <w:rPr>
          <w:rFonts w:ascii="Calibri" w:hAnsi="Calibri" w:cs="Calibri"/>
          <w:sz w:val="24"/>
          <w:szCs w:val="24"/>
          <w:lang w:val="fr-FR"/>
        </w:rPr>
        <w:t xml:space="preserve"> été </w:t>
      </w:r>
      <w:r w:rsidRPr="0055089B">
        <w:rPr>
          <w:rFonts w:ascii="Calibri" w:hAnsi="Calibri" w:cs="Calibri"/>
          <w:sz w:val="24"/>
          <w:szCs w:val="24"/>
          <w:lang w:val="fr-FR"/>
        </w:rPr>
        <w:t>fortement affectés. Par exemple, le secteur public</w:t>
      </w:r>
      <w:r w:rsidR="00EA0FD2" w:rsidRPr="0055089B">
        <w:rPr>
          <w:rFonts w:ascii="Calibri" w:hAnsi="Calibri" w:cs="Calibri"/>
          <w:sz w:val="24"/>
          <w:szCs w:val="24"/>
          <w:lang w:val="fr-FR"/>
        </w:rPr>
        <w:t xml:space="preserve"> a </w:t>
      </w:r>
      <w:proofErr w:type="gramStart"/>
      <w:r w:rsidR="00EA0FD2" w:rsidRPr="0055089B">
        <w:rPr>
          <w:rFonts w:ascii="Calibri" w:hAnsi="Calibri" w:cs="Calibri"/>
          <w:sz w:val="24"/>
          <w:szCs w:val="24"/>
          <w:lang w:val="fr-FR"/>
        </w:rPr>
        <w:t xml:space="preserve">vu  </w:t>
      </w:r>
      <w:r w:rsidR="00EB6A38" w:rsidRPr="0055089B">
        <w:rPr>
          <w:rFonts w:ascii="Calibri" w:hAnsi="Calibri" w:cs="Calibri"/>
          <w:sz w:val="24"/>
          <w:szCs w:val="24"/>
          <w:lang w:val="fr-FR"/>
        </w:rPr>
        <w:t>le</w:t>
      </w:r>
      <w:proofErr w:type="gramEnd"/>
      <w:r w:rsidR="00EB6A38" w:rsidRPr="0055089B">
        <w:rPr>
          <w:rFonts w:ascii="Calibri" w:hAnsi="Calibri" w:cs="Calibri"/>
          <w:sz w:val="24"/>
          <w:szCs w:val="24"/>
          <w:lang w:val="fr-FR"/>
        </w:rPr>
        <w:t xml:space="preserve"> départ </w:t>
      </w:r>
      <w:r w:rsidR="0039580E" w:rsidRPr="0055089B">
        <w:rPr>
          <w:rFonts w:ascii="Calibri" w:hAnsi="Calibri" w:cs="Calibri"/>
          <w:sz w:val="24"/>
          <w:szCs w:val="24"/>
          <w:lang w:val="fr-FR"/>
        </w:rPr>
        <w:t xml:space="preserve">vers l’extérieur </w:t>
      </w:r>
      <w:r w:rsidR="00EB6A38" w:rsidRPr="0055089B">
        <w:rPr>
          <w:rFonts w:ascii="Calibri" w:hAnsi="Calibri" w:cs="Calibri"/>
          <w:sz w:val="24"/>
          <w:szCs w:val="24"/>
          <w:lang w:val="fr-FR"/>
        </w:rPr>
        <w:t xml:space="preserve">de </w:t>
      </w:r>
      <w:r w:rsidR="0039580E">
        <w:rPr>
          <w:rFonts w:ascii="Calibri" w:hAnsi="Calibri" w:cs="Calibri"/>
          <w:sz w:val="24"/>
          <w:szCs w:val="24"/>
          <w:lang w:val="fr-FR"/>
        </w:rPr>
        <w:t>bon nombre</w:t>
      </w:r>
      <w:r w:rsidR="00EB6A38" w:rsidRPr="0055089B">
        <w:rPr>
          <w:rFonts w:ascii="Calibri" w:hAnsi="Calibri" w:cs="Calibri"/>
          <w:sz w:val="24"/>
          <w:szCs w:val="24"/>
          <w:lang w:val="fr-FR"/>
        </w:rPr>
        <w:t xml:space="preserve"> </w:t>
      </w:r>
      <w:r w:rsidR="00EA0FD2" w:rsidRPr="0055089B">
        <w:rPr>
          <w:rFonts w:ascii="Calibri" w:hAnsi="Calibri" w:cs="Calibri"/>
          <w:sz w:val="24"/>
          <w:szCs w:val="24"/>
          <w:lang w:val="fr-FR"/>
        </w:rPr>
        <w:t xml:space="preserve">de ses </w:t>
      </w:r>
      <w:r w:rsidR="00EB6A38" w:rsidRPr="0055089B">
        <w:rPr>
          <w:rFonts w:ascii="Calibri" w:hAnsi="Calibri" w:cs="Calibri"/>
          <w:sz w:val="24"/>
          <w:szCs w:val="24"/>
          <w:lang w:val="fr-FR"/>
        </w:rPr>
        <w:t xml:space="preserve">cadres </w:t>
      </w:r>
      <w:r w:rsidR="00EA0FD2" w:rsidRPr="0055089B">
        <w:rPr>
          <w:rFonts w:ascii="Calibri" w:hAnsi="Calibri" w:cs="Calibri"/>
          <w:sz w:val="24"/>
          <w:szCs w:val="24"/>
          <w:lang w:val="fr-FR"/>
        </w:rPr>
        <w:t xml:space="preserve">effrayés par cette situation tandis que </w:t>
      </w:r>
      <w:r w:rsidR="00EB6A38" w:rsidRPr="0055089B">
        <w:rPr>
          <w:rFonts w:ascii="Calibri" w:hAnsi="Calibri" w:cs="Calibri"/>
          <w:sz w:val="24"/>
          <w:szCs w:val="24"/>
          <w:lang w:val="fr-FR"/>
        </w:rPr>
        <w:t xml:space="preserve">d’autres </w:t>
      </w:r>
      <w:r w:rsidR="00EA0FD2" w:rsidRPr="0055089B">
        <w:rPr>
          <w:rFonts w:ascii="Calibri" w:hAnsi="Calibri" w:cs="Calibri"/>
          <w:sz w:val="24"/>
          <w:szCs w:val="24"/>
          <w:lang w:val="fr-FR"/>
        </w:rPr>
        <w:t xml:space="preserve">confrontaient d’énormes difficultés pour </w:t>
      </w:r>
      <w:r w:rsidR="00EB6A38" w:rsidRPr="0055089B">
        <w:rPr>
          <w:rFonts w:ascii="Calibri" w:hAnsi="Calibri" w:cs="Calibri"/>
          <w:sz w:val="24"/>
          <w:szCs w:val="24"/>
          <w:lang w:val="fr-FR"/>
        </w:rPr>
        <w:t>se rendre en leur lieu de travail</w:t>
      </w:r>
      <w:r w:rsidR="00EA0FD2" w:rsidRPr="0055089B">
        <w:rPr>
          <w:rFonts w:ascii="Calibri" w:hAnsi="Calibri" w:cs="Calibri"/>
          <w:sz w:val="24"/>
          <w:szCs w:val="24"/>
          <w:lang w:val="fr-FR"/>
        </w:rPr>
        <w:t xml:space="preserve">. </w:t>
      </w:r>
    </w:p>
    <w:p w14:paraId="51910B0E" w14:textId="77777777" w:rsidR="00014CE0" w:rsidRPr="0055089B" w:rsidRDefault="00014CE0" w:rsidP="0055089B">
      <w:pPr>
        <w:pStyle w:val="Sansinterligne"/>
        <w:shd w:val="clear" w:color="auto" w:fill="FFFFFF"/>
        <w:tabs>
          <w:tab w:val="left" w:pos="180"/>
        </w:tabs>
        <w:jc w:val="both"/>
        <w:rPr>
          <w:rFonts w:ascii="Calibri" w:hAnsi="Calibri" w:cs="Calibri"/>
          <w:sz w:val="24"/>
          <w:szCs w:val="24"/>
          <w:lang w:val="fr-FR"/>
        </w:rPr>
      </w:pPr>
    </w:p>
    <w:p w14:paraId="4461FF43" w14:textId="77777777" w:rsidR="0095469E" w:rsidRPr="0055089B" w:rsidRDefault="00EA0FD2" w:rsidP="0055089B">
      <w:pPr>
        <w:pStyle w:val="Sansinterligne"/>
        <w:shd w:val="clear" w:color="auto" w:fill="FFFFFF"/>
        <w:tabs>
          <w:tab w:val="left" w:pos="180"/>
        </w:tabs>
        <w:jc w:val="both"/>
        <w:rPr>
          <w:rFonts w:ascii="Calibri" w:hAnsi="Calibri" w:cs="Calibri"/>
          <w:sz w:val="24"/>
          <w:szCs w:val="24"/>
          <w:lang w:val="fr-FR"/>
        </w:rPr>
      </w:pPr>
      <w:r w:rsidRPr="0055089B">
        <w:rPr>
          <w:rFonts w:ascii="Calibri" w:hAnsi="Calibri" w:cs="Calibri"/>
          <w:sz w:val="24"/>
          <w:szCs w:val="24"/>
          <w:lang w:val="fr-FR"/>
        </w:rPr>
        <w:t xml:space="preserve">Cela a eu, également, un impact sur l’appui accordé par </w:t>
      </w:r>
      <w:r w:rsidR="00EB6A38" w:rsidRPr="0055089B">
        <w:rPr>
          <w:rFonts w:ascii="Calibri" w:hAnsi="Calibri" w:cs="Calibri"/>
          <w:sz w:val="24"/>
          <w:szCs w:val="24"/>
          <w:lang w:val="fr-FR"/>
        </w:rPr>
        <w:t xml:space="preserve">les experts internationaux </w:t>
      </w:r>
      <w:r w:rsidRPr="0055089B">
        <w:rPr>
          <w:rFonts w:ascii="Calibri" w:hAnsi="Calibri" w:cs="Calibri"/>
          <w:sz w:val="24"/>
          <w:szCs w:val="24"/>
          <w:lang w:val="fr-FR"/>
        </w:rPr>
        <w:t>à l’Administration Publique </w:t>
      </w:r>
      <w:r w:rsidR="00502F7F">
        <w:rPr>
          <w:rFonts w:ascii="Calibri" w:hAnsi="Calibri" w:cs="Calibri"/>
          <w:sz w:val="24"/>
          <w:szCs w:val="24"/>
          <w:lang w:val="fr-FR"/>
        </w:rPr>
        <w:t>de sorte qu’on a observé une</w:t>
      </w:r>
      <w:r w:rsidRPr="0055089B">
        <w:rPr>
          <w:rFonts w:ascii="Calibri" w:hAnsi="Calibri" w:cs="Calibri"/>
          <w:sz w:val="24"/>
          <w:szCs w:val="24"/>
          <w:lang w:val="fr-FR"/>
        </w:rPr>
        <w:t xml:space="preserve"> diminution </w:t>
      </w:r>
      <w:r w:rsidR="00502F7F">
        <w:rPr>
          <w:rFonts w:ascii="Calibri" w:hAnsi="Calibri" w:cs="Calibri"/>
          <w:sz w:val="24"/>
          <w:szCs w:val="24"/>
          <w:lang w:val="fr-FR"/>
        </w:rPr>
        <w:t>importante</w:t>
      </w:r>
      <w:r w:rsidRPr="0055089B">
        <w:rPr>
          <w:rFonts w:ascii="Calibri" w:hAnsi="Calibri" w:cs="Calibri"/>
          <w:sz w:val="24"/>
          <w:szCs w:val="24"/>
          <w:lang w:val="fr-FR"/>
        </w:rPr>
        <w:t xml:space="preserve"> des appuis directs qu’ils accordaient en termes de </w:t>
      </w:r>
      <w:r w:rsidR="00EB6A38" w:rsidRPr="0055089B">
        <w:rPr>
          <w:rFonts w:ascii="Calibri" w:hAnsi="Calibri" w:cs="Calibri"/>
          <w:sz w:val="24"/>
          <w:szCs w:val="24"/>
          <w:lang w:val="fr-FR"/>
        </w:rPr>
        <w:t xml:space="preserve">missions d’expertise </w:t>
      </w:r>
      <w:r w:rsidRPr="0055089B">
        <w:rPr>
          <w:rFonts w:ascii="Calibri" w:hAnsi="Calibri" w:cs="Calibri"/>
          <w:sz w:val="24"/>
          <w:szCs w:val="24"/>
          <w:lang w:val="fr-FR"/>
        </w:rPr>
        <w:t>à</w:t>
      </w:r>
      <w:r w:rsidR="00EB6A38" w:rsidRPr="0055089B">
        <w:rPr>
          <w:rFonts w:ascii="Calibri" w:hAnsi="Calibri" w:cs="Calibri"/>
          <w:sz w:val="24"/>
          <w:szCs w:val="24"/>
          <w:lang w:val="fr-FR"/>
        </w:rPr>
        <w:t xml:space="preserve"> Haïti.</w:t>
      </w:r>
      <w:r w:rsidR="00014CE0" w:rsidRPr="0055089B">
        <w:rPr>
          <w:rFonts w:ascii="Calibri" w:hAnsi="Calibri" w:cs="Calibri"/>
          <w:sz w:val="24"/>
          <w:szCs w:val="24"/>
          <w:lang w:val="fr-FR"/>
        </w:rPr>
        <w:t xml:space="preserve"> </w:t>
      </w:r>
      <w:r w:rsidR="00EB6A38" w:rsidRPr="0055089B">
        <w:rPr>
          <w:rFonts w:ascii="Calibri" w:hAnsi="Calibri" w:cs="Calibri"/>
          <w:sz w:val="24"/>
          <w:szCs w:val="24"/>
          <w:lang w:val="fr-FR"/>
        </w:rPr>
        <w:t xml:space="preserve">Devant cette situation, la continuation des appuis techniques internationaux a dû souvent épouser le mode virtuel. Il en </w:t>
      </w:r>
      <w:r w:rsidR="000D64FF" w:rsidRPr="0055089B">
        <w:rPr>
          <w:rFonts w:ascii="Calibri" w:hAnsi="Calibri" w:cs="Calibri"/>
          <w:sz w:val="24"/>
          <w:szCs w:val="24"/>
          <w:lang w:val="fr-FR"/>
        </w:rPr>
        <w:t>a été, d’ailleurs,</w:t>
      </w:r>
      <w:r w:rsidR="00EB6A38" w:rsidRPr="0055089B">
        <w:rPr>
          <w:rFonts w:ascii="Calibri" w:hAnsi="Calibri" w:cs="Calibri"/>
          <w:sz w:val="24"/>
          <w:szCs w:val="24"/>
          <w:lang w:val="fr-FR"/>
        </w:rPr>
        <w:t xml:space="preserve"> de </w:t>
      </w:r>
      <w:r w:rsidR="000D64FF" w:rsidRPr="0055089B">
        <w:rPr>
          <w:rFonts w:ascii="Calibri" w:hAnsi="Calibri" w:cs="Calibri"/>
          <w:sz w:val="24"/>
          <w:szCs w:val="24"/>
          <w:lang w:val="fr-FR"/>
        </w:rPr>
        <w:t>même</w:t>
      </w:r>
      <w:r w:rsidR="00EB6A38" w:rsidRPr="0055089B">
        <w:rPr>
          <w:rFonts w:ascii="Calibri" w:hAnsi="Calibri" w:cs="Calibri"/>
          <w:sz w:val="24"/>
          <w:szCs w:val="24"/>
          <w:lang w:val="fr-FR"/>
        </w:rPr>
        <w:t xml:space="preserve"> pour l’utilisation </w:t>
      </w:r>
      <w:r w:rsidR="00D87E88">
        <w:rPr>
          <w:rFonts w:ascii="Calibri" w:hAnsi="Calibri" w:cs="Calibri"/>
          <w:sz w:val="24"/>
          <w:szCs w:val="24"/>
          <w:lang w:val="fr-FR"/>
        </w:rPr>
        <w:t xml:space="preserve">du groupe </w:t>
      </w:r>
      <w:r w:rsidR="00EB6A38" w:rsidRPr="0055089B">
        <w:rPr>
          <w:rFonts w:ascii="Calibri" w:hAnsi="Calibri" w:cs="Calibri"/>
          <w:sz w:val="24"/>
          <w:szCs w:val="24"/>
          <w:lang w:val="fr-FR"/>
        </w:rPr>
        <w:t xml:space="preserve">des fonctionnaires </w:t>
      </w:r>
      <w:r w:rsidR="000D64FF" w:rsidRPr="0055089B">
        <w:rPr>
          <w:rFonts w:ascii="Calibri" w:hAnsi="Calibri" w:cs="Calibri"/>
          <w:sz w:val="24"/>
          <w:szCs w:val="24"/>
          <w:lang w:val="fr-FR"/>
        </w:rPr>
        <w:t xml:space="preserve">haïtiens </w:t>
      </w:r>
      <w:r w:rsidR="004F6FDB">
        <w:rPr>
          <w:rFonts w:ascii="Calibri" w:hAnsi="Calibri" w:cs="Calibri"/>
          <w:sz w:val="24"/>
          <w:szCs w:val="24"/>
          <w:lang w:val="fr-FR"/>
        </w:rPr>
        <w:t xml:space="preserve">résidant à la périphérie de la capitale et </w:t>
      </w:r>
      <w:r w:rsidR="00EB6A38" w:rsidRPr="0055089B">
        <w:rPr>
          <w:rFonts w:ascii="Calibri" w:hAnsi="Calibri" w:cs="Calibri"/>
          <w:sz w:val="24"/>
          <w:szCs w:val="24"/>
          <w:lang w:val="fr-FR"/>
        </w:rPr>
        <w:t>bloqués chez eux par l’insécurité</w:t>
      </w:r>
      <w:r w:rsidR="000D64FF" w:rsidRPr="0055089B">
        <w:rPr>
          <w:rFonts w:ascii="Calibri" w:hAnsi="Calibri" w:cs="Calibri"/>
          <w:sz w:val="24"/>
          <w:szCs w:val="24"/>
          <w:lang w:val="fr-FR"/>
        </w:rPr>
        <w:t>.</w:t>
      </w:r>
      <w:r w:rsidR="00EB6A38" w:rsidRPr="0055089B">
        <w:rPr>
          <w:rFonts w:ascii="Calibri" w:hAnsi="Calibri" w:cs="Calibri"/>
          <w:sz w:val="24"/>
          <w:szCs w:val="24"/>
          <w:lang w:val="fr-FR"/>
        </w:rPr>
        <w:t xml:space="preserve"> </w:t>
      </w:r>
    </w:p>
    <w:p w14:paraId="7E8A8BBF" w14:textId="77777777" w:rsidR="00014CE0" w:rsidRDefault="00014CE0" w:rsidP="0055089B">
      <w:pPr>
        <w:pStyle w:val="Sansinterligne"/>
        <w:shd w:val="clear" w:color="auto" w:fill="FFFFFF"/>
        <w:tabs>
          <w:tab w:val="left" w:pos="180"/>
        </w:tabs>
        <w:jc w:val="both"/>
        <w:rPr>
          <w:rFonts w:ascii="Calibri" w:hAnsi="Calibri" w:cs="Calibri"/>
          <w:sz w:val="24"/>
          <w:szCs w:val="24"/>
          <w:lang w:val="fr-FR"/>
        </w:rPr>
      </w:pPr>
    </w:p>
    <w:p w14:paraId="2420197F" w14:textId="77777777" w:rsidR="002E5355" w:rsidRDefault="00D87E88" w:rsidP="00D87E88">
      <w:pPr>
        <w:pStyle w:val="Sansinterligne"/>
        <w:shd w:val="clear" w:color="auto" w:fill="FFFFFF"/>
        <w:jc w:val="both"/>
        <w:rPr>
          <w:rFonts w:ascii="Calibri" w:hAnsi="Calibri" w:cs="Calibri"/>
          <w:bCs/>
          <w:sz w:val="24"/>
          <w:szCs w:val="24"/>
          <w:lang w:val="fr-FR"/>
        </w:rPr>
      </w:pPr>
      <w:r>
        <w:rPr>
          <w:rFonts w:ascii="Calibri" w:hAnsi="Calibri" w:cs="Calibri"/>
          <w:bCs/>
          <w:sz w:val="24"/>
          <w:szCs w:val="24"/>
          <w:lang w:val="fr-FR"/>
        </w:rPr>
        <w:t>Ainsi, l</w:t>
      </w:r>
      <w:r w:rsidRPr="00D87E88">
        <w:rPr>
          <w:rFonts w:ascii="Calibri" w:hAnsi="Calibri" w:cs="Calibri"/>
          <w:bCs/>
          <w:sz w:val="24"/>
          <w:szCs w:val="24"/>
          <w:lang w:val="fr-FR"/>
        </w:rPr>
        <w:t xml:space="preserve">’environnement politique et sécuritaire que vit le pays depuis environ quatre ans ne semble pas donner l’impression qu’une amélioration est à venir. Au contraire, on assiste de plus en plus à une détérioration des contions de vie en Haïti. Si, pour le précédent semestre, la crise sanitaire a conditionné le déplacement ou le regroupement des personnes, </w:t>
      </w:r>
      <w:r>
        <w:rPr>
          <w:rFonts w:ascii="Calibri" w:hAnsi="Calibri" w:cs="Calibri"/>
          <w:bCs/>
          <w:sz w:val="24"/>
          <w:szCs w:val="24"/>
          <w:lang w:val="fr-FR"/>
        </w:rPr>
        <w:t>à compter du Premier Semestre de l’Exercice 2021/22</w:t>
      </w:r>
      <w:r w:rsidRPr="00D87E88">
        <w:rPr>
          <w:rFonts w:ascii="Calibri" w:hAnsi="Calibri" w:cs="Calibri"/>
          <w:bCs/>
          <w:sz w:val="24"/>
          <w:szCs w:val="24"/>
          <w:lang w:val="fr-FR"/>
        </w:rPr>
        <w:t xml:space="preserve"> c’est la prolifération des gangs et la croissance des cas de kidnapping qui obligent les gens à limiter leurs mouvements aux choses essentiel</w:t>
      </w:r>
      <w:r>
        <w:rPr>
          <w:rFonts w:ascii="Calibri" w:hAnsi="Calibri" w:cs="Calibri"/>
          <w:bCs/>
          <w:sz w:val="24"/>
          <w:szCs w:val="24"/>
          <w:lang w:val="fr-FR"/>
        </w:rPr>
        <w:t>le</w:t>
      </w:r>
      <w:r w:rsidRPr="00D87E88">
        <w:rPr>
          <w:rFonts w:ascii="Calibri" w:hAnsi="Calibri" w:cs="Calibri"/>
          <w:bCs/>
          <w:sz w:val="24"/>
          <w:szCs w:val="24"/>
          <w:lang w:val="fr-FR"/>
        </w:rPr>
        <w:t>s.</w:t>
      </w:r>
    </w:p>
    <w:p w14:paraId="7E7EE165" w14:textId="77777777" w:rsidR="002E5355" w:rsidRDefault="002E5355" w:rsidP="00D87E88">
      <w:pPr>
        <w:pStyle w:val="Sansinterligne"/>
        <w:shd w:val="clear" w:color="auto" w:fill="FFFFFF"/>
        <w:jc w:val="both"/>
        <w:rPr>
          <w:rFonts w:ascii="Calibri" w:hAnsi="Calibri" w:cs="Calibri"/>
          <w:bCs/>
          <w:sz w:val="24"/>
          <w:szCs w:val="24"/>
          <w:lang w:val="fr-FR"/>
        </w:rPr>
      </w:pPr>
    </w:p>
    <w:p w14:paraId="6499CBBC" w14:textId="77777777" w:rsidR="00D87E88" w:rsidRPr="00D87E88" w:rsidRDefault="00D87E88" w:rsidP="00D87E88">
      <w:pPr>
        <w:pStyle w:val="Sansinterligne"/>
        <w:shd w:val="clear" w:color="auto" w:fill="FFFFFF"/>
        <w:jc w:val="both"/>
        <w:rPr>
          <w:rFonts w:ascii="Calibri" w:hAnsi="Calibri" w:cs="Calibri"/>
          <w:b/>
          <w:sz w:val="24"/>
          <w:szCs w:val="24"/>
          <w:lang w:val="fr-FR"/>
        </w:rPr>
      </w:pPr>
      <w:r>
        <w:rPr>
          <w:rFonts w:ascii="Calibri" w:hAnsi="Calibri" w:cs="Calibri"/>
          <w:bCs/>
          <w:sz w:val="24"/>
          <w:szCs w:val="24"/>
          <w:lang w:val="fr-FR"/>
        </w:rPr>
        <w:t>Comme on l’a laissé comprendre antérieurement, t</w:t>
      </w:r>
      <w:r w:rsidRPr="00D87E88">
        <w:rPr>
          <w:rFonts w:ascii="Calibri" w:hAnsi="Calibri" w:cs="Calibri"/>
          <w:bCs/>
          <w:sz w:val="24"/>
          <w:szCs w:val="24"/>
          <w:lang w:val="fr-FR"/>
        </w:rPr>
        <w:t xml:space="preserve">ous les secteurs sont victimes de cette situation désastreuse </w:t>
      </w:r>
      <w:r>
        <w:rPr>
          <w:rFonts w:ascii="Calibri" w:hAnsi="Calibri" w:cs="Calibri"/>
          <w:bCs/>
          <w:sz w:val="24"/>
          <w:szCs w:val="24"/>
          <w:lang w:val="fr-FR"/>
        </w:rPr>
        <w:t xml:space="preserve">entrainant </w:t>
      </w:r>
      <w:r w:rsidRPr="00D87E88">
        <w:rPr>
          <w:rFonts w:ascii="Calibri" w:hAnsi="Calibri" w:cs="Calibri"/>
          <w:bCs/>
          <w:sz w:val="24"/>
          <w:szCs w:val="24"/>
          <w:lang w:val="fr-FR"/>
        </w:rPr>
        <w:t xml:space="preserve">de lourdes conséquences : des entreprises privées qui ferment leur porte ; l’administration publique qui travaille au ralentit ; des employés licenciés ; des particuliers décapitalisés ; des fonctionnaires en télétravail ; </w:t>
      </w:r>
      <w:r w:rsidRPr="00D87E88">
        <w:rPr>
          <w:rFonts w:ascii="Calibri" w:hAnsi="Calibri" w:cs="Calibri"/>
          <w:bCs/>
          <w:sz w:val="24"/>
          <w:szCs w:val="24"/>
          <w:lang w:val="fr-FR"/>
        </w:rPr>
        <w:lastRenderedPageBreak/>
        <w:t>etc. Autant de retombées négatives dans une économie déjà</w:t>
      </w:r>
      <w:r w:rsidR="004F6FDB">
        <w:rPr>
          <w:rFonts w:ascii="Calibri" w:hAnsi="Calibri" w:cs="Calibri"/>
          <w:bCs/>
          <w:sz w:val="24"/>
          <w:szCs w:val="24"/>
          <w:lang w:val="fr-FR"/>
        </w:rPr>
        <w:t xml:space="preserve"> extrêmement</w:t>
      </w:r>
      <w:r w:rsidRPr="00D87E88">
        <w:rPr>
          <w:rFonts w:ascii="Calibri" w:hAnsi="Calibri" w:cs="Calibri"/>
          <w:bCs/>
          <w:sz w:val="24"/>
          <w:szCs w:val="24"/>
          <w:lang w:val="fr-FR"/>
        </w:rPr>
        <w:t xml:space="preserve"> fragilisée. Une fois de plus, la marche de la réforme des finances publiques n’a pas été épargnée par ce climat d’instabilité.</w:t>
      </w:r>
    </w:p>
    <w:p w14:paraId="7B29E8CC" w14:textId="77777777" w:rsidR="00D87E88" w:rsidRPr="0055089B" w:rsidRDefault="00D87E88" w:rsidP="0055089B">
      <w:pPr>
        <w:pStyle w:val="Sansinterligne"/>
        <w:shd w:val="clear" w:color="auto" w:fill="FFFFFF"/>
        <w:tabs>
          <w:tab w:val="left" w:pos="180"/>
        </w:tabs>
        <w:jc w:val="both"/>
        <w:rPr>
          <w:rFonts w:ascii="Calibri" w:hAnsi="Calibri" w:cs="Calibri"/>
          <w:sz w:val="24"/>
          <w:szCs w:val="24"/>
          <w:lang w:val="fr-FR"/>
        </w:rPr>
      </w:pPr>
    </w:p>
    <w:p w14:paraId="11D4E3D5" w14:textId="77777777" w:rsidR="00D87E88" w:rsidRDefault="00014CE0" w:rsidP="0055089B">
      <w:pPr>
        <w:pStyle w:val="Sansinterligne"/>
        <w:shd w:val="clear" w:color="auto" w:fill="FFFFFF"/>
        <w:tabs>
          <w:tab w:val="left" w:pos="180"/>
        </w:tabs>
        <w:jc w:val="both"/>
        <w:rPr>
          <w:rFonts w:ascii="Calibri" w:hAnsi="Calibri" w:cs="Calibri"/>
          <w:sz w:val="24"/>
          <w:szCs w:val="24"/>
          <w:lang w:val="fr-FR"/>
        </w:rPr>
      </w:pPr>
      <w:r w:rsidRPr="0055089B">
        <w:rPr>
          <w:rFonts w:ascii="Calibri" w:hAnsi="Calibri" w:cs="Calibri"/>
          <w:sz w:val="24"/>
          <w:szCs w:val="24"/>
          <w:lang w:val="fr-FR"/>
        </w:rPr>
        <w:t>Évidemment, ce contexte extrêmement troublé a gêné la poursuite des opérations</w:t>
      </w:r>
      <w:r w:rsidR="00275501" w:rsidRPr="0055089B">
        <w:rPr>
          <w:rFonts w:ascii="Calibri" w:hAnsi="Calibri" w:cs="Calibri"/>
          <w:sz w:val="24"/>
          <w:szCs w:val="24"/>
          <w:lang w:val="fr-FR"/>
        </w:rPr>
        <w:t xml:space="preserve"> de réforme et on aura</w:t>
      </w:r>
      <w:r w:rsidRPr="0055089B">
        <w:rPr>
          <w:rFonts w:ascii="Calibri" w:hAnsi="Calibri" w:cs="Calibri"/>
          <w:sz w:val="24"/>
          <w:szCs w:val="24"/>
          <w:lang w:val="fr-FR"/>
        </w:rPr>
        <w:t xml:space="preserve"> à enregistrer les conséquences sur les différents domaines concernés. Mais déjà, on peut noter que le nouveau PAT 2020/22 n’est toujours pas validé politiquement</w:t>
      </w:r>
      <w:r w:rsidR="00CF27D4" w:rsidRPr="0055089B">
        <w:rPr>
          <w:rFonts w:ascii="Calibri" w:hAnsi="Calibri" w:cs="Calibri"/>
          <w:sz w:val="24"/>
          <w:szCs w:val="24"/>
          <w:lang w:val="fr-FR"/>
        </w:rPr>
        <w:t>. Toutefois, vu qu</w:t>
      </w:r>
      <w:r w:rsidR="00502F7F">
        <w:rPr>
          <w:rFonts w:ascii="Calibri" w:hAnsi="Calibri" w:cs="Calibri"/>
          <w:sz w:val="24"/>
          <w:szCs w:val="24"/>
          <w:lang w:val="fr-FR"/>
        </w:rPr>
        <w:t xml:space="preserve">e bon </w:t>
      </w:r>
      <w:r w:rsidR="00CF27D4" w:rsidRPr="0055089B">
        <w:rPr>
          <w:rFonts w:ascii="Calibri" w:hAnsi="Calibri" w:cs="Calibri"/>
          <w:sz w:val="24"/>
          <w:szCs w:val="24"/>
          <w:lang w:val="fr-FR"/>
        </w:rPr>
        <w:t>nombre d’actions</w:t>
      </w:r>
      <w:r w:rsidR="00502F7F">
        <w:rPr>
          <w:rFonts w:ascii="Calibri" w:hAnsi="Calibri" w:cs="Calibri"/>
          <w:sz w:val="24"/>
          <w:szCs w:val="24"/>
          <w:lang w:val="fr-FR"/>
        </w:rPr>
        <w:t xml:space="preserve"> mises en œuvre l’ont été dans ce cadre c’est donc ce plan qui sera le cadre de référence des analyses conduites dans ce rapport d’état d’avancement.</w:t>
      </w:r>
      <w:r w:rsidR="00275501" w:rsidRPr="0055089B">
        <w:rPr>
          <w:rFonts w:ascii="Calibri" w:hAnsi="Calibri" w:cs="Calibri"/>
          <w:sz w:val="24"/>
          <w:szCs w:val="24"/>
          <w:lang w:val="fr-FR"/>
        </w:rPr>
        <w:t xml:space="preserve"> </w:t>
      </w:r>
    </w:p>
    <w:p w14:paraId="2F351076" w14:textId="77777777" w:rsidR="00D87E88" w:rsidRDefault="00D87E88" w:rsidP="0055089B">
      <w:pPr>
        <w:pStyle w:val="Sansinterligne"/>
        <w:shd w:val="clear" w:color="auto" w:fill="FFFFFF"/>
        <w:tabs>
          <w:tab w:val="left" w:pos="180"/>
        </w:tabs>
        <w:jc w:val="both"/>
        <w:rPr>
          <w:rFonts w:ascii="Calibri" w:hAnsi="Calibri" w:cs="Calibri"/>
          <w:sz w:val="24"/>
          <w:szCs w:val="24"/>
          <w:lang w:val="fr-FR"/>
        </w:rPr>
      </w:pPr>
    </w:p>
    <w:p w14:paraId="21C54D8B" w14:textId="77777777" w:rsidR="00CF27D4" w:rsidRPr="0055089B" w:rsidRDefault="00D87E88" w:rsidP="0055089B">
      <w:pPr>
        <w:pStyle w:val="Sansinterligne"/>
        <w:shd w:val="clear" w:color="auto" w:fill="FFFFFF"/>
        <w:tabs>
          <w:tab w:val="left" w:pos="180"/>
        </w:tabs>
        <w:jc w:val="both"/>
        <w:rPr>
          <w:rFonts w:ascii="Calibri" w:hAnsi="Calibri" w:cs="Calibri"/>
          <w:sz w:val="24"/>
          <w:szCs w:val="24"/>
          <w:lang w:val="fr-FR"/>
        </w:rPr>
      </w:pPr>
      <w:r>
        <w:rPr>
          <w:rFonts w:ascii="Calibri" w:hAnsi="Calibri" w:cs="Calibri"/>
          <w:sz w:val="24"/>
          <w:szCs w:val="24"/>
          <w:lang w:val="fr-FR"/>
        </w:rPr>
        <w:t>Notez, cependant, qu’en raison de ce climat il a été très difficile de réunir toutes les informations nécessaires</w:t>
      </w:r>
      <w:r w:rsidR="004F6FDB">
        <w:rPr>
          <w:rFonts w:ascii="Calibri" w:hAnsi="Calibri" w:cs="Calibri"/>
          <w:sz w:val="24"/>
          <w:szCs w:val="24"/>
          <w:lang w:val="fr-FR"/>
        </w:rPr>
        <w:t>. Cela a amené la CRFP-GE à faire</w:t>
      </w:r>
      <w:r>
        <w:rPr>
          <w:rFonts w:ascii="Calibri" w:hAnsi="Calibri" w:cs="Calibri"/>
          <w:sz w:val="24"/>
          <w:szCs w:val="24"/>
          <w:lang w:val="fr-FR"/>
        </w:rPr>
        <w:t xml:space="preserve"> le choix de ne présenter dans ce rapport que les secteurs de réforme pour lesquels la disponibilité d’information est suffisante. On essayera de se rattraper pour les </w:t>
      </w:r>
      <w:r w:rsidR="004F6FDB">
        <w:rPr>
          <w:rFonts w:ascii="Calibri" w:hAnsi="Calibri" w:cs="Calibri"/>
          <w:sz w:val="24"/>
          <w:szCs w:val="24"/>
          <w:lang w:val="fr-FR"/>
        </w:rPr>
        <w:t>secteurs non présentés</w:t>
      </w:r>
      <w:r>
        <w:rPr>
          <w:rFonts w:ascii="Calibri" w:hAnsi="Calibri" w:cs="Calibri"/>
          <w:sz w:val="24"/>
          <w:szCs w:val="24"/>
          <w:lang w:val="fr-FR"/>
        </w:rPr>
        <w:t xml:space="preserve"> </w:t>
      </w:r>
      <w:r w:rsidR="004F6FDB">
        <w:rPr>
          <w:rFonts w:ascii="Calibri" w:hAnsi="Calibri" w:cs="Calibri"/>
          <w:sz w:val="24"/>
          <w:szCs w:val="24"/>
          <w:lang w:val="fr-FR"/>
        </w:rPr>
        <w:t xml:space="preserve">cette fois-ci </w:t>
      </w:r>
      <w:r>
        <w:rPr>
          <w:rFonts w:ascii="Calibri" w:hAnsi="Calibri" w:cs="Calibri"/>
          <w:sz w:val="24"/>
          <w:szCs w:val="24"/>
          <w:lang w:val="fr-FR"/>
        </w:rPr>
        <w:t>dans le prochain rapport semestriel.</w:t>
      </w:r>
    </w:p>
    <w:p w14:paraId="293C9CB2" w14:textId="77777777" w:rsidR="00CF27D4" w:rsidRPr="0055089B" w:rsidRDefault="00CF27D4" w:rsidP="0055089B">
      <w:pPr>
        <w:pStyle w:val="Sansinterligne"/>
        <w:shd w:val="clear" w:color="auto" w:fill="FFFFFF"/>
        <w:tabs>
          <w:tab w:val="left" w:pos="180"/>
        </w:tabs>
        <w:jc w:val="both"/>
        <w:rPr>
          <w:rFonts w:ascii="Calibri" w:hAnsi="Calibri" w:cs="Calibri"/>
          <w:sz w:val="24"/>
          <w:szCs w:val="24"/>
          <w:lang w:val="fr-FR"/>
        </w:rPr>
      </w:pPr>
    </w:p>
    <w:p w14:paraId="15543248" w14:textId="77777777" w:rsidR="0095469E" w:rsidRDefault="0095469E" w:rsidP="0055089B">
      <w:pPr>
        <w:pStyle w:val="Sansinterligne"/>
        <w:shd w:val="clear" w:color="auto" w:fill="FFFFFF"/>
        <w:jc w:val="center"/>
        <w:rPr>
          <w:rFonts w:ascii="Calibri" w:hAnsi="Calibri" w:cs="Calibri"/>
          <w:b/>
          <w:sz w:val="24"/>
          <w:szCs w:val="24"/>
          <w:lang w:val="fr-FR"/>
        </w:rPr>
      </w:pPr>
    </w:p>
    <w:p w14:paraId="5A19B0EC" w14:textId="77777777" w:rsidR="0095469E" w:rsidRPr="00053302" w:rsidRDefault="0095469E" w:rsidP="0055089B">
      <w:pPr>
        <w:pStyle w:val="Sansinterligne"/>
        <w:pBdr>
          <w:top w:val="single" w:sz="4" w:space="1" w:color="auto"/>
          <w:left w:val="single" w:sz="4" w:space="4" w:color="auto"/>
          <w:bottom w:val="single" w:sz="4" w:space="1" w:color="auto"/>
          <w:right w:val="single" w:sz="4" w:space="4" w:color="auto"/>
        </w:pBdr>
        <w:shd w:val="clear" w:color="auto" w:fill="BFBFBF"/>
        <w:jc w:val="center"/>
        <w:rPr>
          <w:rFonts w:ascii="Calibri" w:hAnsi="Calibri" w:cs="Calibri"/>
          <w:b/>
          <w:sz w:val="28"/>
          <w:szCs w:val="28"/>
          <w:lang w:val="fr-FR"/>
        </w:rPr>
      </w:pPr>
      <w:r w:rsidRPr="00053302">
        <w:rPr>
          <w:rFonts w:ascii="Calibri" w:hAnsi="Calibri" w:cs="Calibri"/>
          <w:b/>
          <w:sz w:val="28"/>
          <w:szCs w:val="28"/>
          <w:lang w:val="fr-FR"/>
        </w:rPr>
        <w:t xml:space="preserve">II.- LA MISSION </w:t>
      </w:r>
      <w:r w:rsidR="00A27E25" w:rsidRPr="00053302">
        <w:rPr>
          <w:rFonts w:ascii="Calibri" w:hAnsi="Calibri" w:cs="Calibri"/>
          <w:b/>
          <w:sz w:val="28"/>
          <w:szCs w:val="28"/>
          <w:lang w:val="fr-FR"/>
        </w:rPr>
        <w:t>« RÉFORMES</w:t>
      </w:r>
      <w:r w:rsidRPr="00053302">
        <w:rPr>
          <w:rFonts w:ascii="Calibri" w:hAnsi="Calibri" w:cs="Calibri"/>
          <w:b/>
          <w:sz w:val="28"/>
          <w:szCs w:val="28"/>
          <w:lang w:val="fr-FR"/>
        </w:rPr>
        <w:t xml:space="preserve"> TRANSVERSAL</w:t>
      </w:r>
      <w:r w:rsidR="00A27E25" w:rsidRPr="00053302">
        <w:rPr>
          <w:rFonts w:ascii="Calibri" w:hAnsi="Calibri" w:cs="Calibri"/>
          <w:b/>
          <w:sz w:val="28"/>
          <w:szCs w:val="28"/>
          <w:lang w:val="fr-FR"/>
        </w:rPr>
        <w:t>ES »</w:t>
      </w:r>
    </w:p>
    <w:p w14:paraId="26A5337D" w14:textId="77777777" w:rsidR="0095469E" w:rsidRPr="0055089B" w:rsidRDefault="0095469E" w:rsidP="0055089B">
      <w:pPr>
        <w:pStyle w:val="Sansinterligne"/>
        <w:shd w:val="clear" w:color="auto" w:fill="FFFFFF"/>
        <w:jc w:val="center"/>
        <w:rPr>
          <w:rFonts w:ascii="Calibri" w:hAnsi="Calibri" w:cs="Calibri"/>
          <w:b/>
          <w:sz w:val="24"/>
          <w:szCs w:val="24"/>
          <w:lang w:val="fr-FR"/>
        </w:rPr>
      </w:pPr>
    </w:p>
    <w:p w14:paraId="2AB50F83" w14:textId="77777777" w:rsidR="00A27E25" w:rsidRDefault="00A27E25" w:rsidP="00A27E25">
      <w:pPr>
        <w:jc w:val="both"/>
        <w:rPr>
          <w:rFonts w:cs="Calibri Light"/>
          <w:sz w:val="24"/>
          <w:szCs w:val="24"/>
          <w:lang w:val="fr-FR"/>
        </w:rPr>
      </w:pPr>
      <w:r>
        <w:rPr>
          <w:rFonts w:cs="Calibri Light"/>
          <w:sz w:val="24"/>
          <w:szCs w:val="24"/>
          <w:lang w:val="fr-FR"/>
        </w:rPr>
        <w:t>D’un point de vue g</w:t>
      </w:r>
      <w:r w:rsidRPr="00155E14">
        <w:rPr>
          <w:rFonts w:cs="Calibri Light"/>
          <w:sz w:val="24"/>
          <w:szCs w:val="24"/>
          <w:lang w:val="fr-FR"/>
        </w:rPr>
        <w:t>lobal, les reformes transversales</w:t>
      </w:r>
      <w:r>
        <w:rPr>
          <w:rFonts w:cs="Calibri Light"/>
          <w:sz w:val="24"/>
          <w:szCs w:val="24"/>
          <w:lang w:val="fr-FR"/>
        </w:rPr>
        <w:t xml:space="preserve"> n’ont pas beaucoup progressé de Mai à D</w:t>
      </w:r>
      <w:r w:rsidRPr="00155E14">
        <w:rPr>
          <w:rFonts w:cs="Calibri Light"/>
          <w:sz w:val="24"/>
          <w:szCs w:val="24"/>
          <w:lang w:val="fr-FR"/>
        </w:rPr>
        <w:t>écembre 2021</w:t>
      </w:r>
      <w:r>
        <w:rPr>
          <w:rFonts w:cs="Calibri Light"/>
          <w:sz w:val="24"/>
          <w:szCs w:val="24"/>
          <w:lang w:val="fr-FR"/>
        </w:rPr>
        <w:t>. En effet</w:t>
      </w:r>
      <w:r w:rsidRPr="00155E14">
        <w:rPr>
          <w:rFonts w:cs="Calibri Light"/>
          <w:sz w:val="24"/>
          <w:szCs w:val="24"/>
          <w:lang w:val="fr-FR"/>
        </w:rPr>
        <w:t xml:space="preserve">, </w:t>
      </w:r>
      <w:r w:rsidR="008E7388">
        <w:rPr>
          <w:rFonts w:cs="Calibri Light"/>
          <w:sz w:val="24"/>
          <w:szCs w:val="24"/>
          <w:lang w:val="fr-FR"/>
        </w:rPr>
        <w:t>sur les 3</w:t>
      </w:r>
      <w:r>
        <w:rPr>
          <w:rFonts w:cs="Calibri Light"/>
          <w:sz w:val="24"/>
          <w:szCs w:val="24"/>
          <w:lang w:val="fr-FR"/>
        </w:rPr>
        <w:t xml:space="preserve"> programmes existants seulement </w:t>
      </w:r>
      <w:r w:rsidRPr="00155E14">
        <w:rPr>
          <w:rFonts w:cs="Calibri Light"/>
          <w:sz w:val="24"/>
          <w:szCs w:val="24"/>
          <w:lang w:val="fr-FR"/>
        </w:rPr>
        <w:t>deux</w:t>
      </w:r>
      <w:r w:rsidR="008E7388">
        <w:rPr>
          <w:rFonts w:cs="Calibri Light"/>
          <w:sz w:val="24"/>
          <w:szCs w:val="24"/>
          <w:lang w:val="fr-FR"/>
        </w:rPr>
        <w:t xml:space="preserve"> – dont un très partiellement </w:t>
      </w:r>
      <w:proofErr w:type="gramStart"/>
      <w:r w:rsidR="008E7388">
        <w:rPr>
          <w:rFonts w:cs="Calibri Light"/>
          <w:sz w:val="24"/>
          <w:szCs w:val="24"/>
          <w:lang w:val="fr-FR"/>
        </w:rPr>
        <w:t xml:space="preserve">- </w:t>
      </w:r>
      <w:r w:rsidRPr="00155E14">
        <w:rPr>
          <w:rFonts w:cs="Calibri Light"/>
          <w:sz w:val="24"/>
          <w:szCs w:val="24"/>
          <w:lang w:val="fr-FR"/>
        </w:rPr>
        <w:t xml:space="preserve"> </w:t>
      </w:r>
      <w:r>
        <w:rPr>
          <w:rFonts w:cs="Calibri Light"/>
          <w:sz w:val="24"/>
          <w:szCs w:val="24"/>
          <w:lang w:val="fr-FR"/>
        </w:rPr>
        <w:t>ont</w:t>
      </w:r>
      <w:proofErr w:type="gramEnd"/>
      <w:r>
        <w:rPr>
          <w:rFonts w:cs="Calibri Light"/>
          <w:sz w:val="24"/>
          <w:szCs w:val="24"/>
          <w:lang w:val="fr-FR"/>
        </w:rPr>
        <w:t xml:space="preserve"> enregistré des avancées, soit :</w:t>
      </w:r>
    </w:p>
    <w:p w14:paraId="7F20EAE7" w14:textId="77777777" w:rsidR="00A27E25" w:rsidRDefault="00A27E25" w:rsidP="00A27E25">
      <w:pPr>
        <w:jc w:val="both"/>
        <w:rPr>
          <w:rFonts w:cs="Calibri Light"/>
          <w:sz w:val="24"/>
          <w:szCs w:val="24"/>
          <w:lang w:val="fr-FR"/>
        </w:rPr>
      </w:pPr>
    </w:p>
    <w:p w14:paraId="2CE0A9B6" w14:textId="77777777" w:rsidR="00A27E25" w:rsidRDefault="00A27E25" w:rsidP="003E756F">
      <w:pPr>
        <w:numPr>
          <w:ilvl w:val="0"/>
          <w:numId w:val="4"/>
        </w:numPr>
        <w:jc w:val="both"/>
        <w:rPr>
          <w:rFonts w:cs="Calibri Light"/>
          <w:sz w:val="24"/>
          <w:szCs w:val="24"/>
          <w:lang w:val="fr-FR"/>
        </w:rPr>
      </w:pPr>
      <w:proofErr w:type="gramStart"/>
      <w:r w:rsidRPr="00155E14">
        <w:rPr>
          <w:rFonts w:cs="Calibri Light"/>
          <w:sz w:val="24"/>
          <w:szCs w:val="24"/>
          <w:lang w:val="fr-FR"/>
        </w:rPr>
        <w:t>la</w:t>
      </w:r>
      <w:proofErr w:type="gramEnd"/>
      <w:r w:rsidRPr="00155E14">
        <w:rPr>
          <w:rFonts w:cs="Calibri Light"/>
          <w:sz w:val="24"/>
          <w:szCs w:val="24"/>
          <w:lang w:val="fr-FR"/>
        </w:rPr>
        <w:t xml:space="preserve"> Communication avec le volet « Plaidoyer pour la t</w:t>
      </w:r>
      <w:r w:rsidR="004F6FDB">
        <w:rPr>
          <w:rFonts w:cs="Calibri Light"/>
          <w:sz w:val="24"/>
          <w:szCs w:val="24"/>
          <w:lang w:val="fr-FR"/>
        </w:rPr>
        <w:t>ransparence des finances du Projet PAGE</w:t>
      </w:r>
      <w:r w:rsidRPr="00155E14">
        <w:rPr>
          <w:rFonts w:cs="Calibri Light"/>
          <w:sz w:val="24"/>
          <w:szCs w:val="24"/>
          <w:lang w:val="fr-FR"/>
        </w:rPr>
        <w:t xml:space="preserve">FIS » </w:t>
      </w:r>
    </w:p>
    <w:p w14:paraId="41DB8674" w14:textId="77777777" w:rsidR="00A27E25" w:rsidRDefault="00A27E25" w:rsidP="00A27E25">
      <w:pPr>
        <w:ind w:left="720"/>
        <w:jc w:val="both"/>
        <w:rPr>
          <w:rFonts w:cs="Calibri Light"/>
          <w:sz w:val="24"/>
          <w:szCs w:val="24"/>
          <w:lang w:val="fr-FR"/>
        </w:rPr>
      </w:pPr>
    </w:p>
    <w:p w14:paraId="1DC1FA17" w14:textId="77777777" w:rsidR="00A27E25" w:rsidRDefault="00A27E25" w:rsidP="003E756F">
      <w:pPr>
        <w:numPr>
          <w:ilvl w:val="0"/>
          <w:numId w:val="4"/>
        </w:numPr>
        <w:jc w:val="both"/>
        <w:rPr>
          <w:rFonts w:cs="Calibri Light"/>
          <w:sz w:val="24"/>
          <w:szCs w:val="24"/>
          <w:lang w:val="fr-FR"/>
        </w:rPr>
      </w:pPr>
      <w:proofErr w:type="gramStart"/>
      <w:r w:rsidRPr="00155E14">
        <w:rPr>
          <w:rFonts w:cs="Calibri Light"/>
          <w:sz w:val="24"/>
          <w:szCs w:val="24"/>
          <w:lang w:val="fr-FR"/>
        </w:rPr>
        <w:t>et</w:t>
      </w:r>
      <w:proofErr w:type="gramEnd"/>
      <w:r w:rsidRPr="00155E14">
        <w:rPr>
          <w:rFonts w:cs="Calibri Light"/>
          <w:sz w:val="24"/>
          <w:szCs w:val="24"/>
          <w:lang w:val="fr-FR"/>
        </w:rPr>
        <w:t xml:space="preserve"> l’Opérationnalisation de la réforme dans son action de </w:t>
      </w:r>
      <w:r w:rsidR="00AD30EA">
        <w:rPr>
          <w:rFonts w:cs="Calibri Light"/>
          <w:sz w:val="24"/>
          <w:szCs w:val="24"/>
          <w:lang w:val="fr-FR"/>
        </w:rPr>
        <w:t xml:space="preserve">recherche de </w:t>
      </w:r>
      <w:r w:rsidRPr="00155E14">
        <w:rPr>
          <w:rFonts w:cs="Calibri Light"/>
          <w:sz w:val="24"/>
          <w:szCs w:val="24"/>
          <w:lang w:val="fr-FR"/>
        </w:rPr>
        <w:t>financeme</w:t>
      </w:r>
      <w:r w:rsidR="00AD30EA">
        <w:rPr>
          <w:rFonts w:cs="Calibri Light"/>
          <w:sz w:val="24"/>
          <w:szCs w:val="24"/>
          <w:lang w:val="fr-FR"/>
        </w:rPr>
        <w:t>nt complémentaire</w:t>
      </w:r>
    </w:p>
    <w:p w14:paraId="35A4180D" w14:textId="77777777" w:rsidR="00A27E25" w:rsidRDefault="00A27E25" w:rsidP="00A27E25">
      <w:pPr>
        <w:pStyle w:val="Paragraphedeliste"/>
        <w:rPr>
          <w:rFonts w:cs="Calibri Light"/>
        </w:rPr>
      </w:pPr>
    </w:p>
    <w:p w14:paraId="733B8070" w14:textId="77777777" w:rsidR="008E7388" w:rsidRDefault="008E7388" w:rsidP="00A27E25">
      <w:pPr>
        <w:jc w:val="both"/>
        <w:rPr>
          <w:rFonts w:cs="Calibri Light"/>
          <w:sz w:val="24"/>
          <w:szCs w:val="24"/>
          <w:lang w:val="fr-FR"/>
        </w:rPr>
      </w:pPr>
      <w:r>
        <w:rPr>
          <w:rFonts w:cs="Calibri Light"/>
          <w:sz w:val="24"/>
          <w:szCs w:val="24"/>
          <w:lang w:val="fr-FR"/>
        </w:rPr>
        <w:t>De ce fait</w:t>
      </w:r>
      <w:r w:rsidR="00A27E25">
        <w:rPr>
          <w:rFonts w:cs="Calibri Light"/>
          <w:sz w:val="24"/>
          <w:szCs w:val="24"/>
          <w:lang w:val="fr-FR"/>
        </w:rPr>
        <w:t xml:space="preserve">, </w:t>
      </w:r>
      <w:r>
        <w:rPr>
          <w:rFonts w:cs="Calibri Light"/>
          <w:sz w:val="24"/>
          <w:szCs w:val="24"/>
          <w:lang w:val="fr-FR"/>
        </w:rPr>
        <w:t xml:space="preserve">au niveau de cette mission </w:t>
      </w:r>
      <w:r w:rsidR="00A27E25">
        <w:rPr>
          <w:rFonts w:cs="Calibri Light"/>
          <w:sz w:val="24"/>
          <w:szCs w:val="24"/>
          <w:lang w:val="fr-FR"/>
        </w:rPr>
        <w:t xml:space="preserve">les programmes ou sous-programmes suivants sont soit en </w:t>
      </w:r>
      <w:r>
        <w:rPr>
          <w:rFonts w:cs="Calibri Light"/>
          <w:sz w:val="24"/>
          <w:szCs w:val="24"/>
          <w:lang w:val="fr-FR"/>
        </w:rPr>
        <w:t>attente soit à l’arrêt :</w:t>
      </w:r>
    </w:p>
    <w:p w14:paraId="4CBB4119" w14:textId="77777777" w:rsidR="008E7388" w:rsidRDefault="008E7388" w:rsidP="00A27E25">
      <w:pPr>
        <w:jc w:val="both"/>
        <w:rPr>
          <w:rFonts w:cs="Calibri Light"/>
          <w:sz w:val="24"/>
          <w:szCs w:val="24"/>
          <w:lang w:val="fr-FR"/>
        </w:rPr>
      </w:pPr>
    </w:p>
    <w:p w14:paraId="46BD3206" w14:textId="77777777" w:rsidR="008E7388" w:rsidRPr="00C27C90" w:rsidRDefault="00D35984" w:rsidP="003E756F">
      <w:pPr>
        <w:pStyle w:val="Paragraphedeliste"/>
        <w:widowControl/>
        <w:numPr>
          <w:ilvl w:val="0"/>
          <w:numId w:val="5"/>
        </w:numPr>
        <w:spacing w:after="160" w:line="259" w:lineRule="auto"/>
        <w:rPr>
          <w:rFonts w:ascii="Calibri" w:hAnsi="Calibri" w:cs="Calibri"/>
        </w:rPr>
      </w:pPr>
      <w:r w:rsidRPr="00C27C90">
        <w:rPr>
          <w:rFonts w:ascii="Calibri" w:hAnsi="Calibri" w:cs="Calibri"/>
        </w:rPr>
        <w:t xml:space="preserve"> </w:t>
      </w:r>
      <w:r w:rsidR="008E7388" w:rsidRPr="00C27C90">
        <w:rPr>
          <w:rFonts w:ascii="Calibri" w:hAnsi="Calibri" w:cs="Calibri"/>
        </w:rPr>
        <w:t>Le volet « communication interne » du Programme de Communication</w:t>
      </w:r>
    </w:p>
    <w:p w14:paraId="6334F721" w14:textId="77777777" w:rsidR="002E5355" w:rsidRDefault="002E5355" w:rsidP="002E5355">
      <w:pPr>
        <w:pStyle w:val="Paragraphedeliste"/>
        <w:widowControl/>
        <w:spacing w:after="160" w:line="259" w:lineRule="auto"/>
        <w:rPr>
          <w:rFonts w:ascii="Calibri" w:hAnsi="Calibri" w:cs="Calibri"/>
        </w:rPr>
      </w:pPr>
    </w:p>
    <w:p w14:paraId="01F99CDC" w14:textId="77777777" w:rsidR="008E7388" w:rsidRPr="00C27C90" w:rsidRDefault="008E7388" w:rsidP="003E756F">
      <w:pPr>
        <w:pStyle w:val="Paragraphedeliste"/>
        <w:widowControl/>
        <w:numPr>
          <w:ilvl w:val="0"/>
          <w:numId w:val="5"/>
        </w:numPr>
        <w:spacing w:after="160" w:line="259" w:lineRule="auto"/>
        <w:rPr>
          <w:rFonts w:ascii="Calibri" w:hAnsi="Calibri" w:cs="Calibri"/>
        </w:rPr>
      </w:pPr>
      <w:r w:rsidRPr="00C27C90">
        <w:rPr>
          <w:rFonts w:ascii="Calibri" w:hAnsi="Calibri" w:cs="Calibri"/>
        </w:rPr>
        <w:t>Le</w:t>
      </w:r>
      <w:bookmarkStart w:id="0" w:name="_Hlk92833981"/>
      <w:r w:rsidRPr="00C27C90">
        <w:rPr>
          <w:rFonts w:ascii="Calibri" w:hAnsi="Calibri" w:cs="Calibri"/>
        </w:rPr>
        <w:t xml:space="preserve"> Projet d’Arrêté de la structure de gouvernance de la </w:t>
      </w:r>
      <w:bookmarkEnd w:id="0"/>
      <w:r w:rsidRPr="00C27C90">
        <w:rPr>
          <w:rFonts w:ascii="Calibri" w:hAnsi="Calibri" w:cs="Calibri"/>
        </w:rPr>
        <w:t>réforme du Programme « Opérationnalisation de la Réforme »</w:t>
      </w:r>
    </w:p>
    <w:p w14:paraId="60035EAA" w14:textId="77777777" w:rsidR="002E5355" w:rsidRDefault="002E5355" w:rsidP="002E5355">
      <w:pPr>
        <w:pStyle w:val="Paragraphedeliste"/>
        <w:widowControl/>
        <w:spacing w:after="160" w:line="259" w:lineRule="auto"/>
        <w:rPr>
          <w:rFonts w:ascii="Calibri" w:hAnsi="Calibri" w:cs="Calibri"/>
        </w:rPr>
      </w:pPr>
    </w:p>
    <w:p w14:paraId="7C53892E" w14:textId="77777777" w:rsidR="008E7388" w:rsidRPr="00C27C90" w:rsidRDefault="00AD30EA" w:rsidP="003E756F">
      <w:pPr>
        <w:pStyle w:val="Paragraphedeliste"/>
        <w:widowControl/>
        <w:numPr>
          <w:ilvl w:val="0"/>
          <w:numId w:val="5"/>
        </w:numPr>
        <w:spacing w:after="160" w:line="259" w:lineRule="auto"/>
        <w:rPr>
          <w:rFonts w:ascii="Calibri" w:hAnsi="Calibri" w:cs="Calibri"/>
        </w:rPr>
      </w:pPr>
      <w:r>
        <w:rPr>
          <w:rFonts w:ascii="Calibri" w:hAnsi="Calibri" w:cs="Calibri"/>
        </w:rPr>
        <w:lastRenderedPageBreak/>
        <w:t>La m</w:t>
      </w:r>
      <w:r w:rsidR="008E7388" w:rsidRPr="00C27C90">
        <w:rPr>
          <w:rFonts w:ascii="Calibri" w:hAnsi="Calibri" w:cs="Calibri"/>
        </w:rPr>
        <w:t xml:space="preserve">ise en œuvre du </w:t>
      </w:r>
      <w:r>
        <w:rPr>
          <w:rFonts w:ascii="Calibri" w:hAnsi="Calibri" w:cs="Calibri"/>
        </w:rPr>
        <w:t>volet « </w:t>
      </w:r>
      <w:r w:rsidR="008E7388" w:rsidRPr="00C27C90">
        <w:rPr>
          <w:rFonts w:ascii="Calibri" w:hAnsi="Calibri" w:cs="Calibri"/>
        </w:rPr>
        <w:t>FOAD et Gestion du changement</w:t>
      </w:r>
      <w:r>
        <w:rPr>
          <w:rFonts w:ascii="Calibri" w:hAnsi="Calibri" w:cs="Calibri"/>
        </w:rPr>
        <w:t xml:space="preserve"> » du Programme </w:t>
      </w:r>
      <w:r w:rsidR="008E7388" w:rsidRPr="00C27C90">
        <w:rPr>
          <w:rFonts w:ascii="Calibri" w:hAnsi="Calibri" w:cs="Calibri"/>
        </w:rPr>
        <w:t>Formati</w:t>
      </w:r>
      <w:r>
        <w:rPr>
          <w:rFonts w:ascii="Calibri" w:hAnsi="Calibri" w:cs="Calibri"/>
        </w:rPr>
        <w:t>on et Conduite du Changement</w:t>
      </w:r>
    </w:p>
    <w:p w14:paraId="2BC2B05C" w14:textId="77777777" w:rsidR="008E7388" w:rsidRDefault="008E7388" w:rsidP="008E7388">
      <w:pPr>
        <w:pStyle w:val="Paragraphedeliste"/>
        <w:widowControl/>
        <w:spacing w:after="160" w:line="259" w:lineRule="auto"/>
        <w:ind w:left="0"/>
        <w:rPr>
          <w:rFonts w:cs="Calibri Light"/>
        </w:rPr>
      </w:pPr>
    </w:p>
    <w:p w14:paraId="66F47CA1" w14:textId="77777777" w:rsidR="00B04AC6" w:rsidRDefault="00B04AC6" w:rsidP="00053302">
      <w:pPr>
        <w:pStyle w:val="Paragraphedeliste"/>
        <w:widowControl/>
        <w:spacing w:after="160" w:line="259" w:lineRule="auto"/>
        <w:ind w:left="0"/>
        <w:rPr>
          <w:rFonts w:ascii="Calibri" w:hAnsi="Calibri" w:cs="Calibri"/>
          <w:b/>
          <w:sz w:val="28"/>
          <w:szCs w:val="28"/>
        </w:rPr>
      </w:pPr>
    </w:p>
    <w:p w14:paraId="4C5E2A11" w14:textId="77777777" w:rsidR="00B04AC6" w:rsidRDefault="00B04AC6" w:rsidP="00053302">
      <w:pPr>
        <w:pStyle w:val="Paragraphedeliste"/>
        <w:widowControl/>
        <w:spacing w:after="160" w:line="259" w:lineRule="auto"/>
        <w:ind w:left="0"/>
        <w:rPr>
          <w:rFonts w:ascii="Calibri" w:hAnsi="Calibri" w:cs="Calibri"/>
          <w:b/>
          <w:sz w:val="28"/>
          <w:szCs w:val="28"/>
        </w:rPr>
      </w:pPr>
    </w:p>
    <w:p w14:paraId="5380B880" w14:textId="77777777" w:rsidR="00053302" w:rsidRPr="00C27C90" w:rsidRDefault="00053302" w:rsidP="00053302">
      <w:pPr>
        <w:pStyle w:val="Paragraphedeliste"/>
        <w:widowControl/>
        <w:spacing w:after="160" w:line="259" w:lineRule="auto"/>
        <w:ind w:left="0"/>
        <w:rPr>
          <w:rFonts w:ascii="Calibri" w:hAnsi="Calibri" w:cs="Calibri"/>
          <w:b/>
          <w:sz w:val="28"/>
          <w:szCs w:val="28"/>
        </w:rPr>
      </w:pPr>
      <w:r w:rsidRPr="00C27C90">
        <w:rPr>
          <w:rFonts w:ascii="Calibri" w:hAnsi="Calibri" w:cs="Calibri"/>
          <w:b/>
          <w:sz w:val="28"/>
          <w:szCs w:val="28"/>
        </w:rPr>
        <w:t>2.1.- LES CHANTIERS EN MARCHE</w:t>
      </w:r>
      <w:bookmarkStart w:id="1" w:name="_Toc92834461"/>
    </w:p>
    <w:p w14:paraId="0C32D6AD" w14:textId="77777777" w:rsidR="00053302" w:rsidRDefault="00053302" w:rsidP="00053302">
      <w:pPr>
        <w:pStyle w:val="Paragraphedeliste"/>
        <w:widowControl/>
        <w:spacing w:after="160" w:line="259" w:lineRule="auto"/>
        <w:ind w:left="0"/>
        <w:rPr>
          <w:rFonts w:ascii="Calibri" w:hAnsi="Calibri" w:cs="Calibri"/>
          <w:b/>
        </w:rPr>
      </w:pPr>
    </w:p>
    <w:p w14:paraId="15626BF7" w14:textId="77777777" w:rsidR="00D87E88" w:rsidRPr="00D87E88" w:rsidRDefault="00D87E88" w:rsidP="00053302">
      <w:pPr>
        <w:pStyle w:val="Paragraphedeliste"/>
        <w:widowControl/>
        <w:spacing w:after="160" w:line="259" w:lineRule="auto"/>
        <w:ind w:left="0"/>
        <w:rPr>
          <w:rFonts w:ascii="Calibri" w:hAnsi="Calibri" w:cs="Calibri"/>
          <w:b/>
        </w:rPr>
      </w:pPr>
    </w:p>
    <w:p w14:paraId="7BD49049" w14:textId="77777777" w:rsidR="009E18E8" w:rsidRPr="00C27C90" w:rsidRDefault="00053302" w:rsidP="00053302">
      <w:pPr>
        <w:pStyle w:val="Paragraphedeliste"/>
        <w:widowControl/>
        <w:spacing w:after="160" w:line="259" w:lineRule="auto"/>
        <w:ind w:left="0"/>
        <w:rPr>
          <w:rFonts w:ascii="Calibri" w:hAnsi="Calibri" w:cs="Calibri"/>
          <w:b/>
          <w:sz w:val="28"/>
          <w:szCs w:val="28"/>
        </w:rPr>
      </w:pPr>
      <w:r w:rsidRPr="00C27C90">
        <w:rPr>
          <w:rFonts w:ascii="Calibri" w:hAnsi="Calibri" w:cs="Calibri"/>
          <w:b/>
          <w:sz w:val="28"/>
          <w:szCs w:val="28"/>
        </w:rPr>
        <w:t>A)</w:t>
      </w:r>
      <w:r w:rsidRPr="00053302">
        <w:rPr>
          <w:rFonts w:ascii="Calibri" w:hAnsi="Calibri" w:cs="Calibri"/>
          <w:b/>
          <w:sz w:val="28"/>
          <w:szCs w:val="28"/>
        </w:rPr>
        <w:t xml:space="preserve"> Communication</w:t>
      </w:r>
      <w:r w:rsidR="009E18E8" w:rsidRPr="00053302">
        <w:rPr>
          <w:rFonts w:ascii="Calibri" w:hAnsi="Calibri" w:cs="Calibri"/>
          <w:b/>
          <w:sz w:val="28"/>
          <w:szCs w:val="28"/>
        </w:rPr>
        <w:t> : Initiation du Plaidoyer pour la transparence des finances publiques</w:t>
      </w:r>
      <w:bookmarkEnd w:id="1"/>
    </w:p>
    <w:p w14:paraId="24B02B25" w14:textId="77777777" w:rsidR="009E18E8" w:rsidRPr="009E18E8" w:rsidRDefault="009E18E8" w:rsidP="009E18E8">
      <w:pPr>
        <w:jc w:val="both"/>
        <w:rPr>
          <w:rFonts w:ascii="Calibri" w:hAnsi="Calibri" w:cs="Calibri"/>
          <w:sz w:val="24"/>
          <w:szCs w:val="24"/>
          <w:lang w:val="fr-FR"/>
        </w:rPr>
      </w:pPr>
    </w:p>
    <w:p w14:paraId="1573F034" w14:textId="77777777" w:rsidR="00330048" w:rsidRDefault="009E18E8" w:rsidP="009E18E8">
      <w:pPr>
        <w:jc w:val="both"/>
        <w:rPr>
          <w:rFonts w:ascii="Calibri" w:hAnsi="Calibri" w:cs="Calibri"/>
          <w:sz w:val="24"/>
          <w:szCs w:val="24"/>
          <w:lang w:val="fr-FR"/>
        </w:rPr>
      </w:pPr>
      <w:r w:rsidRPr="009E18E8">
        <w:rPr>
          <w:rFonts w:ascii="Calibri" w:hAnsi="Calibri" w:cs="Calibri"/>
          <w:sz w:val="24"/>
          <w:szCs w:val="24"/>
          <w:lang w:val="fr-FR"/>
        </w:rPr>
        <w:t xml:space="preserve">Après la première activité réalisée en janvier 2021 qui s’intitulait « Formation des Organisations de la Société Civile sur le rôle des institutions de contrôle », le Collectif pour le Contrôle de l’Intégrité Publique (COCIP) ne s’est pas arrêté là et a réalisé en </w:t>
      </w:r>
      <w:r w:rsidR="00053302">
        <w:rPr>
          <w:rFonts w:ascii="Calibri" w:hAnsi="Calibri" w:cs="Calibri"/>
          <w:sz w:val="24"/>
          <w:szCs w:val="24"/>
          <w:lang w:val="fr-FR"/>
        </w:rPr>
        <w:t>D</w:t>
      </w:r>
      <w:r w:rsidR="00053302" w:rsidRPr="009E18E8">
        <w:rPr>
          <w:rFonts w:ascii="Calibri" w:hAnsi="Calibri" w:cs="Calibri"/>
          <w:sz w:val="24"/>
          <w:szCs w:val="24"/>
          <w:lang w:val="fr-FR"/>
        </w:rPr>
        <w:t>écembre</w:t>
      </w:r>
      <w:r w:rsidRPr="009E18E8">
        <w:rPr>
          <w:rFonts w:ascii="Calibri" w:hAnsi="Calibri" w:cs="Calibri"/>
          <w:sz w:val="24"/>
          <w:szCs w:val="24"/>
          <w:lang w:val="fr-FR"/>
        </w:rPr>
        <w:t xml:space="preserve"> de cette même année deux activités majeures conce</w:t>
      </w:r>
      <w:r w:rsidR="00053302">
        <w:rPr>
          <w:rFonts w:ascii="Calibri" w:hAnsi="Calibri" w:cs="Calibri"/>
          <w:sz w:val="24"/>
          <w:szCs w:val="24"/>
          <w:lang w:val="fr-FR"/>
        </w:rPr>
        <w:t>rnant le p</w:t>
      </w:r>
      <w:r w:rsidRPr="009E18E8">
        <w:rPr>
          <w:rFonts w:ascii="Calibri" w:hAnsi="Calibri" w:cs="Calibri"/>
          <w:sz w:val="24"/>
          <w:szCs w:val="24"/>
          <w:lang w:val="fr-FR"/>
        </w:rPr>
        <w:t xml:space="preserve">laidoyer pour la transparence des finances publiques. </w:t>
      </w:r>
      <w:r w:rsidR="00330048">
        <w:rPr>
          <w:rFonts w:ascii="Calibri" w:hAnsi="Calibri" w:cs="Calibri"/>
          <w:sz w:val="24"/>
          <w:szCs w:val="24"/>
          <w:lang w:val="fr-FR"/>
        </w:rPr>
        <w:t>Soit :</w:t>
      </w:r>
    </w:p>
    <w:p w14:paraId="1BD2B27D" w14:textId="77777777" w:rsidR="00330048" w:rsidRDefault="00330048" w:rsidP="009E18E8">
      <w:pPr>
        <w:jc w:val="both"/>
        <w:rPr>
          <w:rFonts w:ascii="Calibri" w:hAnsi="Calibri" w:cs="Calibri"/>
          <w:sz w:val="24"/>
          <w:szCs w:val="24"/>
          <w:lang w:val="fr-FR"/>
        </w:rPr>
      </w:pPr>
    </w:p>
    <w:p w14:paraId="7D1636B4" w14:textId="77777777" w:rsidR="00330048" w:rsidRDefault="00330048" w:rsidP="003E756F">
      <w:pPr>
        <w:numPr>
          <w:ilvl w:val="0"/>
          <w:numId w:val="6"/>
        </w:numPr>
        <w:jc w:val="both"/>
        <w:rPr>
          <w:rFonts w:ascii="Calibri" w:hAnsi="Calibri" w:cs="Calibri"/>
          <w:sz w:val="24"/>
          <w:szCs w:val="24"/>
          <w:lang w:val="fr-FR"/>
        </w:rPr>
      </w:pPr>
      <w:r>
        <w:rPr>
          <w:rFonts w:ascii="Calibri" w:hAnsi="Calibri" w:cs="Calibri"/>
          <w:sz w:val="24"/>
          <w:szCs w:val="24"/>
          <w:lang w:val="fr-FR"/>
        </w:rPr>
        <w:t>U</w:t>
      </w:r>
      <w:r w:rsidR="009E18E8" w:rsidRPr="009E18E8">
        <w:rPr>
          <w:rFonts w:ascii="Calibri" w:hAnsi="Calibri" w:cs="Calibri"/>
          <w:sz w:val="24"/>
          <w:szCs w:val="24"/>
          <w:lang w:val="fr-FR"/>
        </w:rPr>
        <w:t>n état des lieux du degré d’ouverture des institutions publiques au citoyen</w:t>
      </w:r>
      <w:r>
        <w:rPr>
          <w:rFonts w:ascii="Calibri" w:hAnsi="Calibri" w:cs="Calibri"/>
          <w:sz w:val="24"/>
          <w:szCs w:val="24"/>
          <w:lang w:val="fr-FR"/>
        </w:rPr>
        <w:t> ;</w:t>
      </w:r>
    </w:p>
    <w:p w14:paraId="583D9AAA" w14:textId="77777777" w:rsidR="00330048" w:rsidRDefault="00330048" w:rsidP="00330048">
      <w:pPr>
        <w:ind w:left="720"/>
        <w:jc w:val="both"/>
        <w:rPr>
          <w:rFonts w:ascii="Calibri" w:hAnsi="Calibri" w:cs="Calibri"/>
          <w:sz w:val="24"/>
          <w:szCs w:val="24"/>
          <w:lang w:val="fr-FR"/>
        </w:rPr>
      </w:pPr>
    </w:p>
    <w:p w14:paraId="4E634E96" w14:textId="77777777" w:rsidR="009E18E8" w:rsidRPr="009E18E8" w:rsidRDefault="00330048" w:rsidP="003E756F">
      <w:pPr>
        <w:numPr>
          <w:ilvl w:val="0"/>
          <w:numId w:val="6"/>
        </w:numPr>
        <w:jc w:val="both"/>
        <w:rPr>
          <w:rFonts w:ascii="Calibri" w:hAnsi="Calibri" w:cs="Calibri"/>
          <w:sz w:val="24"/>
          <w:szCs w:val="24"/>
          <w:lang w:val="fr-FR"/>
        </w:rPr>
      </w:pPr>
      <w:r>
        <w:rPr>
          <w:rFonts w:ascii="Calibri" w:hAnsi="Calibri" w:cs="Calibri"/>
          <w:sz w:val="24"/>
          <w:szCs w:val="24"/>
          <w:lang w:val="fr-FR"/>
        </w:rPr>
        <w:t xml:space="preserve">Une </w:t>
      </w:r>
      <w:r w:rsidR="009E18E8" w:rsidRPr="009E18E8">
        <w:rPr>
          <w:rFonts w:ascii="Calibri" w:hAnsi="Calibri" w:cs="Calibri"/>
          <w:sz w:val="24"/>
          <w:szCs w:val="24"/>
          <w:lang w:val="fr-FR"/>
        </w:rPr>
        <w:t>sensibilisation sur l’importance de la transparence et d’une loi d’accès à l’information.</w:t>
      </w:r>
    </w:p>
    <w:p w14:paraId="52CAC0BC" w14:textId="77777777" w:rsidR="00D87E88" w:rsidRDefault="00D87E88" w:rsidP="009E18E8">
      <w:pPr>
        <w:jc w:val="both"/>
        <w:rPr>
          <w:rFonts w:ascii="Calibri" w:hAnsi="Calibri" w:cs="Calibri"/>
          <w:sz w:val="24"/>
          <w:szCs w:val="24"/>
          <w:lang w:val="fr-FR"/>
        </w:rPr>
      </w:pPr>
    </w:p>
    <w:p w14:paraId="4750C9E2" w14:textId="77777777" w:rsidR="00AD30EA" w:rsidRDefault="009E18E8" w:rsidP="009E18E8">
      <w:pPr>
        <w:jc w:val="both"/>
        <w:rPr>
          <w:rFonts w:ascii="Calibri" w:hAnsi="Calibri" w:cs="Calibri"/>
          <w:sz w:val="24"/>
          <w:szCs w:val="24"/>
          <w:lang w:val="fr-FR"/>
        </w:rPr>
      </w:pPr>
      <w:r w:rsidRPr="009E18E8">
        <w:rPr>
          <w:rFonts w:ascii="Calibri" w:hAnsi="Calibri" w:cs="Calibri"/>
          <w:sz w:val="24"/>
          <w:szCs w:val="24"/>
          <w:lang w:val="fr-FR"/>
        </w:rPr>
        <w:t>Grace à une nouvelle méthode de suivi du Projet d’Amélioration de la Gestion Financière et de</w:t>
      </w:r>
      <w:r w:rsidR="00BF209D">
        <w:rPr>
          <w:rFonts w:ascii="Calibri" w:hAnsi="Calibri" w:cs="Calibri"/>
          <w:sz w:val="24"/>
          <w:szCs w:val="24"/>
          <w:lang w:val="fr-FR"/>
        </w:rPr>
        <w:t xml:space="preserve"> l’Information Statistique (PAGE</w:t>
      </w:r>
      <w:r w:rsidRPr="009E18E8">
        <w:rPr>
          <w:rFonts w:ascii="Calibri" w:hAnsi="Calibri" w:cs="Calibri"/>
          <w:sz w:val="24"/>
          <w:szCs w:val="24"/>
          <w:lang w:val="fr-FR"/>
        </w:rPr>
        <w:t>FIS)</w:t>
      </w:r>
      <w:r w:rsidR="00330048">
        <w:rPr>
          <w:rFonts w:ascii="Calibri" w:hAnsi="Calibri" w:cs="Calibri"/>
          <w:sz w:val="24"/>
          <w:szCs w:val="24"/>
          <w:lang w:val="fr-FR"/>
        </w:rPr>
        <w:t>, mise au point par la B</w:t>
      </w:r>
      <w:r w:rsidRPr="009E18E8">
        <w:rPr>
          <w:rFonts w:ascii="Calibri" w:hAnsi="Calibri" w:cs="Calibri"/>
          <w:sz w:val="24"/>
          <w:szCs w:val="24"/>
          <w:lang w:val="fr-FR"/>
        </w:rPr>
        <w:t xml:space="preserve">anque </w:t>
      </w:r>
      <w:r w:rsidR="00330048">
        <w:rPr>
          <w:rFonts w:ascii="Calibri" w:hAnsi="Calibri" w:cs="Calibri"/>
          <w:sz w:val="24"/>
          <w:szCs w:val="24"/>
          <w:lang w:val="fr-FR"/>
        </w:rPr>
        <w:t>M</w:t>
      </w:r>
      <w:r w:rsidRPr="009E18E8">
        <w:rPr>
          <w:rFonts w:ascii="Calibri" w:hAnsi="Calibri" w:cs="Calibri"/>
          <w:sz w:val="24"/>
          <w:szCs w:val="24"/>
          <w:lang w:val="fr-FR"/>
        </w:rPr>
        <w:t xml:space="preserve">ondiale d’octobre à décembre 2021, les structures de contrôle interne, externe et citoyen, ayant des difficultés à exécuter des activités, ont pu profiter de ce cadre de travail pour relancer les activités à l’arrêt et intensifier les travaux afin d’améliorer leur taux d’exécution. </w:t>
      </w:r>
      <w:r w:rsidR="00330048">
        <w:rPr>
          <w:rFonts w:ascii="Calibri" w:hAnsi="Calibri" w:cs="Calibri"/>
          <w:sz w:val="24"/>
          <w:szCs w:val="24"/>
          <w:lang w:val="fr-FR"/>
        </w:rPr>
        <w:t>C’est a</w:t>
      </w:r>
      <w:r w:rsidRPr="009E18E8">
        <w:rPr>
          <w:rFonts w:ascii="Calibri" w:hAnsi="Calibri" w:cs="Calibri"/>
          <w:sz w:val="24"/>
          <w:szCs w:val="24"/>
          <w:lang w:val="fr-FR"/>
        </w:rPr>
        <w:t>insi</w:t>
      </w:r>
      <w:r w:rsidR="00330048">
        <w:rPr>
          <w:rFonts w:ascii="Calibri" w:hAnsi="Calibri" w:cs="Calibri"/>
          <w:sz w:val="24"/>
          <w:szCs w:val="24"/>
          <w:lang w:val="fr-FR"/>
        </w:rPr>
        <w:t xml:space="preserve"> que</w:t>
      </w:r>
      <w:r w:rsidRPr="009E18E8">
        <w:rPr>
          <w:rFonts w:ascii="Calibri" w:hAnsi="Calibri" w:cs="Calibri"/>
          <w:sz w:val="24"/>
          <w:szCs w:val="24"/>
          <w:lang w:val="fr-FR"/>
        </w:rPr>
        <w:t xml:space="preserve"> le COCIP en a profité pour lancer le </w:t>
      </w:r>
      <w:r w:rsidR="00330048">
        <w:rPr>
          <w:rFonts w:ascii="Calibri" w:hAnsi="Calibri" w:cs="Calibri"/>
          <w:sz w:val="24"/>
          <w:szCs w:val="24"/>
          <w:lang w:val="fr-FR"/>
        </w:rPr>
        <w:t>« </w:t>
      </w:r>
      <w:r w:rsidRPr="009E18E8">
        <w:rPr>
          <w:rFonts w:ascii="Calibri" w:hAnsi="Calibri" w:cs="Calibri"/>
          <w:sz w:val="24"/>
          <w:szCs w:val="24"/>
          <w:lang w:val="fr-FR"/>
        </w:rPr>
        <w:t>Plaidoyer de transparence des finances publiques</w:t>
      </w:r>
      <w:r w:rsidR="00330048">
        <w:rPr>
          <w:rFonts w:ascii="Calibri" w:hAnsi="Calibri" w:cs="Calibri"/>
          <w:sz w:val="24"/>
          <w:szCs w:val="24"/>
          <w:lang w:val="fr-FR"/>
        </w:rPr>
        <w:t> »</w:t>
      </w:r>
      <w:r w:rsidRPr="009E18E8">
        <w:rPr>
          <w:rFonts w:ascii="Calibri" w:hAnsi="Calibri" w:cs="Calibri"/>
          <w:sz w:val="24"/>
          <w:szCs w:val="24"/>
          <w:lang w:val="fr-FR"/>
        </w:rPr>
        <w:t xml:space="preserve"> comme étant </w:t>
      </w:r>
      <w:r w:rsidR="00330048">
        <w:rPr>
          <w:rFonts w:ascii="Calibri" w:hAnsi="Calibri" w:cs="Calibri"/>
          <w:sz w:val="24"/>
          <w:szCs w:val="24"/>
          <w:lang w:val="fr-FR"/>
        </w:rPr>
        <w:t>une « Initiative</w:t>
      </w:r>
      <w:r w:rsidRPr="009E18E8">
        <w:rPr>
          <w:rFonts w:ascii="Calibri" w:hAnsi="Calibri" w:cs="Calibri"/>
          <w:sz w:val="24"/>
          <w:szCs w:val="24"/>
          <w:lang w:val="fr-FR"/>
        </w:rPr>
        <w:t xml:space="preserve"> à Résultats Rapides (IRR)</w:t>
      </w:r>
      <w:r w:rsidR="00330048">
        <w:rPr>
          <w:rFonts w:ascii="Calibri" w:hAnsi="Calibri" w:cs="Calibri"/>
          <w:sz w:val="24"/>
          <w:szCs w:val="24"/>
          <w:lang w:val="fr-FR"/>
        </w:rPr>
        <w:t> »</w:t>
      </w:r>
      <w:r w:rsidRPr="009E18E8">
        <w:rPr>
          <w:rFonts w:ascii="Calibri" w:hAnsi="Calibri" w:cs="Calibri"/>
          <w:sz w:val="24"/>
          <w:szCs w:val="24"/>
          <w:lang w:val="fr-FR"/>
        </w:rPr>
        <w:t xml:space="preserve"> sur la période de 90 jours </w:t>
      </w:r>
      <w:r w:rsidR="00330048">
        <w:rPr>
          <w:rFonts w:ascii="Calibri" w:hAnsi="Calibri" w:cs="Calibri"/>
          <w:sz w:val="24"/>
          <w:szCs w:val="24"/>
          <w:lang w:val="fr-FR"/>
        </w:rPr>
        <w:t>exigée par la Banque Mondiale</w:t>
      </w:r>
      <w:r w:rsidRPr="009E18E8">
        <w:rPr>
          <w:rFonts w:ascii="Calibri" w:hAnsi="Calibri" w:cs="Calibri"/>
          <w:sz w:val="24"/>
          <w:szCs w:val="24"/>
          <w:lang w:val="fr-FR"/>
        </w:rPr>
        <w:t>.</w:t>
      </w:r>
      <w:r w:rsidR="00330048">
        <w:rPr>
          <w:rFonts w:ascii="Calibri" w:hAnsi="Calibri" w:cs="Calibri"/>
          <w:sz w:val="24"/>
          <w:szCs w:val="24"/>
          <w:lang w:val="fr-FR"/>
        </w:rPr>
        <w:t xml:space="preserve"> </w:t>
      </w:r>
    </w:p>
    <w:p w14:paraId="015DB7ED" w14:textId="77777777" w:rsidR="00AD30EA" w:rsidRDefault="00AD30EA" w:rsidP="009E18E8">
      <w:pPr>
        <w:jc w:val="both"/>
        <w:rPr>
          <w:rFonts w:ascii="Calibri" w:hAnsi="Calibri" w:cs="Calibri"/>
          <w:sz w:val="24"/>
          <w:szCs w:val="24"/>
          <w:lang w:val="fr-FR"/>
        </w:rPr>
      </w:pPr>
    </w:p>
    <w:p w14:paraId="0365A3E4" w14:textId="77777777" w:rsidR="009E18E8" w:rsidRDefault="009E18E8" w:rsidP="009E18E8">
      <w:pPr>
        <w:jc w:val="both"/>
        <w:rPr>
          <w:rFonts w:ascii="Calibri" w:hAnsi="Calibri" w:cs="Calibri"/>
          <w:sz w:val="24"/>
          <w:szCs w:val="24"/>
          <w:lang w:val="fr-FR"/>
        </w:rPr>
      </w:pPr>
      <w:r w:rsidRPr="009E18E8">
        <w:rPr>
          <w:rFonts w:ascii="Calibri" w:hAnsi="Calibri" w:cs="Calibri"/>
          <w:sz w:val="24"/>
          <w:szCs w:val="24"/>
          <w:lang w:val="fr-FR"/>
        </w:rPr>
        <w:t>Cette intervention de sensibilisation</w:t>
      </w:r>
      <w:r w:rsidR="00330048">
        <w:rPr>
          <w:rFonts w:ascii="Calibri" w:hAnsi="Calibri" w:cs="Calibri"/>
          <w:sz w:val="24"/>
          <w:szCs w:val="24"/>
          <w:lang w:val="fr-FR"/>
        </w:rPr>
        <w:t>,</w:t>
      </w:r>
      <w:r w:rsidRPr="009E18E8">
        <w:rPr>
          <w:rFonts w:ascii="Calibri" w:hAnsi="Calibri" w:cs="Calibri"/>
          <w:sz w:val="24"/>
          <w:szCs w:val="24"/>
          <w:lang w:val="fr-FR"/>
        </w:rPr>
        <w:t xml:space="preserve"> dont la finalité est l’adoption d’une loi sur l’accès à l’information en </w:t>
      </w:r>
      <w:proofErr w:type="gramStart"/>
      <w:r w:rsidRPr="009E18E8">
        <w:rPr>
          <w:rFonts w:ascii="Calibri" w:hAnsi="Calibri" w:cs="Calibri"/>
          <w:sz w:val="24"/>
          <w:szCs w:val="24"/>
          <w:lang w:val="fr-FR"/>
        </w:rPr>
        <w:t>Haïti</w:t>
      </w:r>
      <w:r w:rsidR="00330048">
        <w:rPr>
          <w:rFonts w:ascii="Calibri" w:hAnsi="Calibri" w:cs="Calibri"/>
          <w:sz w:val="24"/>
          <w:szCs w:val="24"/>
          <w:lang w:val="fr-FR"/>
        </w:rPr>
        <w:t xml:space="preserve">, </w:t>
      </w:r>
      <w:r w:rsidRPr="009E18E8">
        <w:rPr>
          <w:rFonts w:ascii="Calibri" w:hAnsi="Calibri" w:cs="Calibri"/>
          <w:sz w:val="24"/>
          <w:szCs w:val="24"/>
          <w:lang w:val="fr-FR"/>
        </w:rPr>
        <w:t xml:space="preserve"> s</w:t>
      </w:r>
      <w:r w:rsidR="00330048">
        <w:rPr>
          <w:rFonts w:ascii="Calibri" w:hAnsi="Calibri" w:cs="Calibri"/>
          <w:sz w:val="24"/>
          <w:szCs w:val="24"/>
          <w:lang w:val="fr-FR"/>
        </w:rPr>
        <w:t>e</w:t>
      </w:r>
      <w:proofErr w:type="gramEnd"/>
      <w:r w:rsidRPr="009E18E8">
        <w:rPr>
          <w:rFonts w:ascii="Calibri" w:hAnsi="Calibri" w:cs="Calibri"/>
          <w:sz w:val="24"/>
          <w:szCs w:val="24"/>
          <w:lang w:val="fr-FR"/>
        </w:rPr>
        <w:t xml:space="preserve"> décline en trois activités :</w:t>
      </w:r>
    </w:p>
    <w:p w14:paraId="6D4D1C6C" w14:textId="77777777" w:rsidR="00330048" w:rsidRPr="009E18E8" w:rsidRDefault="00330048" w:rsidP="009E18E8">
      <w:pPr>
        <w:jc w:val="both"/>
        <w:rPr>
          <w:rFonts w:ascii="Calibri" w:hAnsi="Calibri" w:cs="Calibri"/>
          <w:sz w:val="24"/>
          <w:szCs w:val="24"/>
          <w:lang w:val="fr-FR"/>
        </w:rPr>
      </w:pPr>
    </w:p>
    <w:p w14:paraId="42484238" w14:textId="77777777" w:rsidR="009E18E8" w:rsidRPr="009E18E8" w:rsidRDefault="000C69E0" w:rsidP="003E756F">
      <w:pPr>
        <w:pStyle w:val="Paragraphedeliste"/>
        <w:widowControl/>
        <w:numPr>
          <w:ilvl w:val="0"/>
          <w:numId w:val="2"/>
        </w:numPr>
        <w:spacing w:after="160" w:line="259" w:lineRule="auto"/>
        <w:rPr>
          <w:rFonts w:ascii="Calibri" w:hAnsi="Calibri" w:cs="Calibri"/>
        </w:rPr>
      </w:pPr>
      <w:r>
        <w:rPr>
          <w:rFonts w:ascii="Calibri" w:hAnsi="Calibri" w:cs="Calibri"/>
        </w:rPr>
        <w:t>Réalisation d’une e</w:t>
      </w:r>
      <w:r w:rsidR="009E18E8" w:rsidRPr="009E18E8">
        <w:rPr>
          <w:rFonts w:ascii="Calibri" w:hAnsi="Calibri" w:cs="Calibri"/>
        </w:rPr>
        <w:t>nquête sur la transparence des finances publiques ;</w:t>
      </w:r>
    </w:p>
    <w:p w14:paraId="692136FB" w14:textId="77777777" w:rsidR="000C69E0" w:rsidRDefault="000C69E0" w:rsidP="000C69E0">
      <w:pPr>
        <w:pStyle w:val="Paragraphedeliste"/>
        <w:widowControl/>
        <w:spacing w:after="160" w:line="259" w:lineRule="auto"/>
        <w:rPr>
          <w:rFonts w:ascii="Calibri" w:hAnsi="Calibri" w:cs="Calibri"/>
        </w:rPr>
      </w:pPr>
    </w:p>
    <w:p w14:paraId="3A4736D1" w14:textId="77777777" w:rsidR="009E18E8" w:rsidRPr="009E18E8" w:rsidRDefault="000C69E0" w:rsidP="003E756F">
      <w:pPr>
        <w:pStyle w:val="Paragraphedeliste"/>
        <w:widowControl/>
        <w:numPr>
          <w:ilvl w:val="0"/>
          <w:numId w:val="2"/>
        </w:numPr>
        <w:spacing w:after="160" w:line="259" w:lineRule="auto"/>
        <w:rPr>
          <w:rFonts w:ascii="Calibri" w:hAnsi="Calibri" w:cs="Calibri"/>
        </w:rPr>
      </w:pPr>
      <w:r>
        <w:rPr>
          <w:rFonts w:ascii="Calibri" w:hAnsi="Calibri" w:cs="Calibri"/>
        </w:rPr>
        <w:t>Organisation d’un a</w:t>
      </w:r>
      <w:r w:rsidR="009E18E8" w:rsidRPr="009E18E8">
        <w:rPr>
          <w:rFonts w:ascii="Calibri" w:hAnsi="Calibri" w:cs="Calibri"/>
        </w:rPr>
        <w:t>telier de restitution et de sensibilisation sur la transparence des finances publiques ;</w:t>
      </w:r>
    </w:p>
    <w:p w14:paraId="590EBE86" w14:textId="77777777" w:rsidR="000C69E0" w:rsidRDefault="000C69E0" w:rsidP="000C69E0">
      <w:pPr>
        <w:pStyle w:val="Paragraphedeliste"/>
        <w:widowControl/>
        <w:spacing w:after="160" w:line="259" w:lineRule="auto"/>
        <w:rPr>
          <w:rFonts w:ascii="Calibri" w:hAnsi="Calibri" w:cs="Calibri"/>
        </w:rPr>
      </w:pPr>
    </w:p>
    <w:p w14:paraId="25B00947" w14:textId="77777777" w:rsidR="009E18E8" w:rsidRPr="009E18E8" w:rsidRDefault="000C69E0" w:rsidP="003E756F">
      <w:pPr>
        <w:pStyle w:val="Paragraphedeliste"/>
        <w:widowControl/>
        <w:numPr>
          <w:ilvl w:val="0"/>
          <w:numId w:val="2"/>
        </w:numPr>
        <w:spacing w:after="160" w:line="259" w:lineRule="auto"/>
        <w:rPr>
          <w:rFonts w:ascii="Calibri" w:hAnsi="Calibri" w:cs="Calibri"/>
        </w:rPr>
      </w:pPr>
      <w:r>
        <w:rPr>
          <w:rFonts w:ascii="Calibri" w:hAnsi="Calibri" w:cs="Calibri"/>
        </w:rPr>
        <w:lastRenderedPageBreak/>
        <w:t>Actualisation d’un</w:t>
      </w:r>
      <w:r w:rsidR="009E18E8" w:rsidRPr="009E18E8">
        <w:rPr>
          <w:rFonts w:ascii="Calibri" w:hAnsi="Calibri" w:cs="Calibri"/>
        </w:rPr>
        <w:t xml:space="preserve"> projet de loi sur le libre accès à l’info</w:t>
      </w:r>
      <w:r>
        <w:rPr>
          <w:rFonts w:ascii="Calibri" w:hAnsi="Calibri" w:cs="Calibri"/>
        </w:rPr>
        <w:t>rmation déposé au P</w:t>
      </w:r>
      <w:r w:rsidR="009E18E8" w:rsidRPr="009E18E8">
        <w:rPr>
          <w:rFonts w:ascii="Calibri" w:hAnsi="Calibri" w:cs="Calibri"/>
        </w:rPr>
        <w:t xml:space="preserve">arlement par la </w:t>
      </w:r>
      <w:r>
        <w:rPr>
          <w:rFonts w:ascii="Calibri" w:hAnsi="Calibri" w:cs="Calibri"/>
        </w:rPr>
        <w:t>« </w:t>
      </w:r>
      <w:r w:rsidR="009E18E8" w:rsidRPr="009E18E8">
        <w:rPr>
          <w:rFonts w:ascii="Calibri" w:hAnsi="Calibri" w:cs="Calibri"/>
        </w:rPr>
        <w:t>Fondation Héritage</w:t>
      </w:r>
      <w:r>
        <w:rPr>
          <w:rFonts w:ascii="Calibri" w:hAnsi="Calibri" w:cs="Calibri"/>
        </w:rPr>
        <w:t> »</w:t>
      </w:r>
      <w:r w:rsidR="009E18E8" w:rsidRPr="009E18E8">
        <w:rPr>
          <w:rFonts w:ascii="Calibri" w:hAnsi="Calibri" w:cs="Calibri"/>
        </w:rPr>
        <w:t xml:space="preserve"> et </w:t>
      </w:r>
      <w:r>
        <w:rPr>
          <w:rFonts w:ascii="Calibri" w:hAnsi="Calibri" w:cs="Calibri"/>
        </w:rPr>
        <w:t xml:space="preserve">conduite </w:t>
      </w:r>
      <w:r w:rsidR="00BF209D">
        <w:rPr>
          <w:rFonts w:ascii="Calibri" w:hAnsi="Calibri" w:cs="Calibri"/>
        </w:rPr>
        <w:t xml:space="preserve">d’opération de </w:t>
      </w:r>
      <w:r w:rsidR="00BF209D" w:rsidRPr="009E18E8">
        <w:rPr>
          <w:rFonts w:ascii="Calibri" w:hAnsi="Calibri" w:cs="Calibri"/>
        </w:rPr>
        <w:t>lobbying en vue de son adoption</w:t>
      </w:r>
      <w:r w:rsidR="00BF209D">
        <w:rPr>
          <w:rFonts w:ascii="Calibri" w:hAnsi="Calibri" w:cs="Calibri"/>
        </w:rPr>
        <w:t xml:space="preserve"> </w:t>
      </w:r>
      <w:r>
        <w:rPr>
          <w:rFonts w:ascii="Calibri" w:hAnsi="Calibri" w:cs="Calibri"/>
        </w:rPr>
        <w:t>auprès du Parlement</w:t>
      </w:r>
      <w:r w:rsidR="009E18E8" w:rsidRPr="009E18E8">
        <w:rPr>
          <w:rFonts w:ascii="Calibri" w:hAnsi="Calibri" w:cs="Calibri"/>
        </w:rPr>
        <w:t>.</w:t>
      </w:r>
    </w:p>
    <w:p w14:paraId="6D60A02A" w14:textId="77777777" w:rsidR="00F531F2" w:rsidRDefault="009E18E8" w:rsidP="009E18E8">
      <w:pPr>
        <w:jc w:val="both"/>
        <w:rPr>
          <w:rFonts w:ascii="Calibri" w:hAnsi="Calibri" w:cs="Calibri"/>
          <w:sz w:val="24"/>
          <w:szCs w:val="24"/>
          <w:lang w:val="fr-FR"/>
        </w:rPr>
      </w:pPr>
      <w:r w:rsidRPr="009E18E8">
        <w:rPr>
          <w:rFonts w:ascii="Calibri" w:hAnsi="Calibri" w:cs="Calibri"/>
          <w:sz w:val="24"/>
          <w:szCs w:val="24"/>
          <w:lang w:val="fr-FR"/>
        </w:rPr>
        <w:t xml:space="preserve">Les deux premières activités ont été retenues comme </w:t>
      </w:r>
      <w:r w:rsidR="00F531F2" w:rsidRPr="009E18E8">
        <w:rPr>
          <w:rFonts w:ascii="Calibri" w:hAnsi="Calibri" w:cs="Calibri"/>
          <w:sz w:val="24"/>
          <w:szCs w:val="24"/>
          <w:lang w:val="fr-FR"/>
        </w:rPr>
        <w:t>étant</w:t>
      </w:r>
      <w:r w:rsidRPr="009E18E8">
        <w:rPr>
          <w:rFonts w:ascii="Calibri" w:hAnsi="Calibri" w:cs="Calibri"/>
          <w:sz w:val="24"/>
          <w:szCs w:val="24"/>
          <w:lang w:val="fr-FR"/>
        </w:rPr>
        <w:t xml:space="preserve"> les IRR du COCIP sur la période de trois mois. Et elles ont </w:t>
      </w:r>
      <w:r w:rsidR="00F531F2" w:rsidRPr="009E18E8">
        <w:rPr>
          <w:rFonts w:ascii="Calibri" w:hAnsi="Calibri" w:cs="Calibri"/>
          <w:sz w:val="24"/>
          <w:szCs w:val="24"/>
          <w:lang w:val="fr-FR"/>
        </w:rPr>
        <w:t>été</w:t>
      </w:r>
      <w:r w:rsidRPr="009E18E8">
        <w:rPr>
          <w:rFonts w:ascii="Calibri" w:hAnsi="Calibri" w:cs="Calibri"/>
          <w:sz w:val="24"/>
          <w:szCs w:val="24"/>
          <w:lang w:val="fr-FR"/>
        </w:rPr>
        <w:t xml:space="preserve"> réalisées </w:t>
      </w:r>
      <w:r w:rsidR="00F531F2">
        <w:rPr>
          <w:rFonts w:ascii="Calibri" w:hAnsi="Calibri" w:cs="Calibri"/>
          <w:sz w:val="24"/>
          <w:szCs w:val="24"/>
          <w:lang w:val="fr-FR"/>
        </w:rPr>
        <w:t>en D</w:t>
      </w:r>
      <w:r w:rsidR="00F531F2" w:rsidRPr="009E18E8">
        <w:rPr>
          <w:rFonts w:ascii="Calibri" w:hAnsi="Calibri" w:cs="Calibri"/>
          <w:sz w:val="24"/>
          <w:szCs w:val="24"/>
          <w:lang w:val="fr-FR"/>
        </w:rPr>
        <w:t>écembre</w:t>
      </w:r>
      <w:r w:rsidRPr="009E18E8">
        <w:rPr>
          <w:rFonts w:ascii="Calibri" w:hAnsi="Calibri" w:cs="Calibri"/>
          <w:sz w:val="24"/>
          <w:szCs w:val="24"/>
          <w:lang w:val="fr-FR"/>
        </w:rPr>
        <w:t xml:space="preserve"> 2021. Avant de lancer effectivement le Plaidoyer pour la transparence des finances publiques, il fallait regarder l’état </w:t>
      </w:r>
      <w:r w:rsidR="00F531F2">
        <w:rPr>
          <w:rFonts w:ascii="Calibri" w:hAnsi="Calibri" w:cs="Calibri"/>
          <w:sz w:val="24"/>
          <w:szCs w:val="24"/>
          <w:lang w:val="fr-FR"/>
        </w:rPr>
        <w:t xml:space="preserve">actuel </w:t>
      </w:r>
      <w:r w:rsidRPr="009E18E8">
        <w:rPr>
          <w:rFonts w:ascii="Calibri" w:hAnsi="Calibri" w:cs="Calibri"/>
          <w:sz w:val="24"/>
          <w:szCs w:val="24"/>
          <w:lang w:val="fr-FR"/>
        </w:rPr>
        <w:t>de la situation au niveau des entités de service public. Par cons</w:t>
      </w:r>
      <w:r w:rsidR="00AD30EA">
        <w:rPr>
          <w:rFonts w:ascii="Calibri" w:hAnsi="Calibri" w:cs="Calibri"/>
          <w:sz w:val="24"/>
          <w:szCs w:val="24"/>
          <w:lang w:val="fr-FR"/>
        </w:rPr>
        <w:t>équent, le COCIP a conduit une e</w:t>
      </w:r>
      <w:r w:rsidRPr="009E18E8">
        <w:rPr>
          <w:rFonts w:ascii="Calibri" w:hAnsi="Calibri" w:cs="Calibri"/>
          <w:sz w:val="24"/>
          <w:szCs w:val="24"/>
          <w:lang w:val="fr-FR"/>
        </w:rPr>
        <w:t xml:space="preserve">nquête sur la transparence des finances publiques haïtiennes dont l’objectif était de mesurer le degré d’ouverture de ces institutions au citoyen qu’elles sont appelées à servir. </w:t>
      </w:r>
    </w:p>
    <w:p w14:paraId="2EED4E04" w14:textId="77777777" w:rsidR="00F531F2" w:rsidRDefault="00F531F2" w:rsidP="009E18E8">
      <w:pPr>
        <w:jc w:val="both"/>
        <w:rPr>
          <w:rFonts w:ascii="Calibri" w:hAnsi="Calibri" w:cs="Calibri"/>
          <w:sz w:val="24"/>
          <w:szCs w:val="24"/>
          <w:lang w:val="fr-FR"/>
        </w:rPr>
      </w:pPr>
    </w:p>
    <w:p w14:paraId="60D6B283" w14:textId="77777777" w:rsidR="009E18E8" w:rsidRDefault="009E18E8" w:rsidP="009E18E8">
      <w:pPr>
        <w:jc w:val="both"/>
        <w:rPr>
          <w:rFonts w:ascii="Calibri" w:hAnsi="Calibri" w:cs="Calibri"/>
          <w:sz w:val="24"/>
          <w:szCs w:val="24"/>
          <w:lang w:val="fr-FR"/>
        </w:rPr>
      </w:pPr>
      <w:r w:rsidRPr="009E18E8">
        <w:rPr>
          <w:rFonts w:ascii="Calibri" w:hAnsi="Calibri" w:cs="Calibri"/>
          <w:sz w:val="24"/>
          <w:szCs w:val="24"/>
          <w:lang w:val="fr-FR"/>
        </w:rPr>
        <w:t xml:space="preserve">Trente (30) institutions publiques ont été ciblées et contactées dont seize (16) ministères, six (6) entités de contrôle et huit (8) organismes autonomes. Parmi ces institutions, onze </w:t>
      </w:r>
      <w:r w:rsidR="00AD30EA">
        <w:rPr>
          <w:rFonts w:ascii="Calibri" w:hAnsi="Calibri" w:cs="Calibri"/>
          <w:sz w:val="24"/>
          <w:szCs w:val="24"/>
          <w:lang w:val="fr-FR"/>
        </w:rPr>
        <w:t xml:space="preserve">seulement </w:t>
      </w:r>
      <w:r w:rsidRPr="009E18E8">
        <w:rPr>
          <w:rFonts w:ascii="Calibri" w:hAnsi="Calibri" w:cs="Calibri"/>
          <w:sz w:val="24"/>
          <w:szCs w:val="24"/>
          <w:lang w:val="fr-FR"/>
        </w:rPr>
        <w:t>(4 ministères, 4 organismes autonomes et 3 entités de contrôle) ont</w:t>
      </w:r>
      <w:r w:rsidR="00F531F2">
        <w:rPr>
          <w:rFonts w:ascii="Calibri" w:hAnsi="Calibri" w:cs="Calibri"/>
          <w:sz w:val="24"/>
          <w:szCs w:val="24"/>
          <w:lang w:val="fr-FR"/>
        </w:rPr>
        <w:t xml:space="preserve"> accepté de collaborer avec le M</w:t>
      </w:r>
      <w:r w:rsidRPr="009E18E8">
        <w:rPr>
          <w:rFonts w:ascii="Calibri" w:hAnsi="Calibri" w:cs="Calibri"/>
          <w:sz w:val="24"/>
          <w:szCs w:val="24"/>
          <w:lang w:val="fr-FR"/>
        </w:rPr>
        <w:t>inistère de l’</w:t>
      </w:r>
      <w:r w:rsidR="00F531F2">
        <w:rPr>
          <w:rFonts w:ascii="Calibri" w:hAnsi="Calibri" w:cs="Calibri"/>
          <w:sz w:val="24"/>
          <w:szCs w:val="24"/>
          <w:lang w:val="fr-FR"/>
        </w:rPr>
        <w:t>É</w:t>
      </w:r>
      <w:r w:rsidRPr="009E18E8">
        <w:rPr>
          <w:rFonts w:ascii="Calibri" w:hAnsi="Calibri" w:cs="Calibri"/>
          <w:sz w:val="24"/>
          <w:szCs w:val="24"/>
          <w:lang w:val="fr-FR"/>
        </w:rPr>
        <w:t xml:space="preserve">conomie et des </w:t>
      </w:r>
      <w:r w:rsidR="00F531F2">
        <w:rPr>
          <w:rFonts w:ascii="Calibri" w:hAnsi="Calibri" w:cs="Calibri"/>
          <w:sz w:val="24"/>
          <w:szCs w:val="24"/>
          <w:lang w:val="fr-FR"/>
        </w:rPr>
        <w:t>F</w:t>
      </w:r>
      <w:r w:rsidRPr="009E18E8">
        <w:rPr>
          <w:rFonts w:ascii="Calibri" w:hAnsi="Calibri" w:cs="Calibri"/>
          <w:sz w:val="24"/>
          <w:szCs w:val="24"/>
          <w:lang w:val="fr-FR"/>
        </w:rPr>
        <w:t xml:space="preserve">inances puisque la correspondance qui leur </w:t>
      </w:r>
      <w:r w:rsidR="00F531F2" w:rsidRPr="009E18E8">
        <w:rPr>
          <w:rFonts w:ascii="Calibri" w:hAnsi="Calibri" w:cs="Calibri"/>
          <w:sz w:val="24"/>
          <w:szCs w:val="24"/>
          <w:lang w:val="fr-FR"/>
        </w:rPr>
        <w:t>a</w:t>
      </w:r>
      <w:r w:rsidRPr="009E18E8">
        <w:rPr>
          <w:rFonts w:ascii="Calibri" w:hAnsi="Calibri" w:cs="Calibri"/>
          <w:sz w:val="24"/>
          <w:szCs w:val="24"/>
          <w:lang w:val="fr-FR"/>
        </w:rPr>
        <w:t xml:space="preserve"> été ad</w:t>
      </w:r>
      <w:r w:rsidR="00F531F2">
        <w:rPr>
          <w:rFonts w:ascii="Calibri" w:hAnsi="Calibri" w:cs="Calibri"/>
          <w:sz w:val="24"/>
          <w:szCs w:val="24"/>
          <w:lang w:val="fr-FR"/>
        </w:rPr>
        <w:t>ressée portait la signature du M</w:t>
      </w:r>
      <w:r w:rsidRPr="009E18E8">
        <w:rPr>
          <w:rFonts w:ascii="Calibri" w:hAnsi="Calibri" w:cs="Calibri"/>
          <w:sz w:val="24"/>
          <w:szCs w:val="24"/>
          <w:lang w:val="fr-FR"/>
        </w:rPr>
        <w:t xml:space="preserve">inistre du MEF. </w:t>
      </w:r>
      <w:r w:rsidR="00F531F2">
        <w:rPr>
          <w:rFonts w:ascii="Calibri" w:hAnsi="Calibri" w:cs="Calibri"/>
          <w:sz w:val="24"/>
          <w:szCs w:val="24"/>
          <w:lang w:val="fr-FR"/>
        </w:rPr>
        <w:t>En dépit d</w:t>
      </w:r>
      <w:r w:rsidRPr="009E18E8">
        <w:rPr>
          <w:rFonts w:ascii="Calibri" w:hAnsi="Calibri" w:cs="Calibri"/>
          <w:sz w:val="24"/>
          <w:szCs w:val="24"/>
          <w:lang w:val="fr-FR"/>
        </w:rPr>
        <w:t>es différents appels, rappels et visites qu’</w:t>
      </w:r>
      <w:r w:rsidR="00F531F2">
        <w:rPr>
          <w:rFonts w:ascii="Calibri" w:hAnsi="Calibri" w:cs="Calibri"/>
          <w:sz w:val="24"/>
          <w:szCs w:val="24"/>
          <w:lang w:val="fr-FR"/>
        </w:rPr>
        <w:t xml:space="preserve">a </w:t>
      </w:r>
      <w:r w:rsidR="00F531F2" w:rsidRPr="009E18E8">
        <w:rPr>
          <w:rFonts w:ascii="Calibri" w:hAnsi="Calibri" w:cs="Calibri"/>
          <w:sz w:val="24"/>
          <w:szCs w:val="24"/>
          <w:lang w:val="fr-FR"/>
        </w:rPr>
        <w:t>effectu</w:t>
      </w:r>
      <w:r w:rsidR="00F531F2">
        <w:rPr>
          <w:rFonts w:ascii="Calibri" w:hAnsi="Calibri" w:cs="Calibri"/>
          <w:sz w:val="24"/>
          <w:szCs w:val="24"/>
          <w:lang w:val="fr-FR"/>
        </w:rPr>
        <w:t>és</w:t>
      </w:r>
      <w:r w:rsidRPr="009E18E8">
        <w:rPr>
          <w:rFonts w:ascii="Calibri" w:hAnsi="Calibri" w:cs="Calibri"/>
          <w:sz w:val="24"/>
          <w:szCs w:val="24"/>
          <w:lang w:val="fr-FR"/>
        </w:rPr>
        <w:t xml:space="preserve"> le COCIP, il </w:t>
      </w:r>
      <w:r w:rsidR="00F531F2">
        <w:rPr>
          <w:rFonts w:ascii="Calibri" w:hAnsi="Calibri" w:cs="Calibri"/>
          <w:sz w:val="24"/>
          <w:szCs w:val="24"/>
          <w:lang w:val="fr-FR"/>
        </w:rPr>
        <w:t xml:space="preserve">a </w:t>
      </w:r>
      <w:r w:rsidRPr="009E18E8">
        <w:rPr>
          <w:rFonts w:ascii="Calibri" w:hAnsi="Calibri" w:cs="Calibri"/>
          <w:sz w:val="24"/>
          <w:szCs w:val="24"/>
          <w:lang w:val="fr-FR"/>
        </w:rPr>
        <w:t>ét</w:t>
      </w:r>
      <w:r w:rsidR="00F531F2">
        <w:rPr>
          <w:rFonts w:ascii="Calibri" w:hAnsi="Calibri" w:cs="Calibri"/>
          <w:sz w:val="24"/>
          <w:szCs w:val="24"/>
          <w:lang w:val="fr-FR"/>
        </w:rPr>
        <w:t>é</w:t>
      </w:r>
      <w:r w:rsidRPr="009E18E8">
        <w:rPr>
          <w:rFonts w:ascii="Calibri" w:hAnsi="Calibri" w:cs="Calibri"/>
          <w:sz w:val="24"/>
          <w:szCs w:val="24"/>
          <w:lang w:val="fr-FR"/>
        </w:rPr>
        <w:t xml:space="preserve"> difficile d’augmenter l</w:t>
      </w:r>
      <w:r w:rsidR="00F531F2">
        <w:rPr>
          <w:rFonts w:ascii="Calibri" w:hAnsi="Calibri" w:cs="Calibri"/>
          <w:sz w:val="24"/>
          <w:szCs w:val="24"/>
          <w:lang w:val="fr-FR"/>
        </w:rPr>
        <w:t>e nombre</w:t>
      </w:r>
      <w:r w:rsidRPr="009E18E8">
        <w:rPr>
          <w:rFonts w:ascii="Calibri" w:hAnsi="Calibri" w:cs="Calibri"/>
          <w:sz w:val="24"/>
          <w:szCs w:val="24"/>
          <w:lang w:val="fr-FR"/>
        </w:rPr>
        <w:t xml:space="preserve"> des répondants. </w:t>
      </w:r>
    </w:p>
    <w:p w14:paraId="278B3B3C" w14:textId="77777777" w:rsidR="00F531F2" w:rsidRPr="009E18E8" w:rsidRDefault="00F531F2" w:rsidP="009E18E8">
      <w:pPr>
        <w:jc w:val="both"/>
        <w:rPr>
          <w:rFonts w:ascii="Calibri" w:hAnsi="Calibri" w:cs="Calibri"/>
          <w:sz w:val="24"/>
          <w:szCs w:val="24"/>
          <w:lang w:val="fr-FR"/>
        </w:rPr>
      </w:pPr>
    </w:p>
    <w:p w14:paraId="236C3900" w14:textId="77777777" w:rsidR="009E18E8" w:rsidRDefault="009E18E8" w:rsidP="009E18E8">
      <w:pPr>
        <w:jc w:val="both"/>
        <w:rPr>
          <w:rFonts w:ascii="Calibri" w:hAnsi="Calibri" w:cs="Calibri"/>
          <w:sz w:val="24"/>
          <w:szCs w:val="24"/>
          <w:lang w:val="fr-FR"/>
        </w:rPr>
      </w:pPr>
      <w:r w:rsidRPr="009E18E8">
        <w:rPr>
          <w:rFonts w:ascii="Calibri" w:hAnsi="Calibri" w:cs="Calibri"/>
          <w:sz w:val="24"/>
          <w:szCs w:val="24"/>
          <w:lang w:val="fr-FR"/>
        </w:rPr>
        <w:t>Au départ, le COCIP visait une étude exhaustive sur ces institutions</w:t>
      </w:r>
      <w:r w:rsidR="00F531F2">
        <w:rPr>
          <w:rFonts w:ascii="Calibri" w:hAnsi="Calibri" w:cs="Calibri"/>
          <w:sz w:val="24"/>
          <w:szCs w:val="24"/>
          <w:lang w:val="fr-FR"/>
        </w:rPr>
        <w:t>.</w:t>
      </w:r>
      <w:r w:rsidRPr="009E18E8">
        <w:rPr>
          <w:rFonts w:ascii="Calibri" w:hAnsi="Calibri" w:cs="Calibri"/>
          <w:sz w:val="24"/>
          <w:szCs w:val="24"/>
          <w:lang w:val="fr-FR"/>
        </w:rPr>
        <w:t xml:space="preserve"> </w:t>
      </w:r>
      <w:r w:rsidR="00F531F2">
        <w:rPr>
          <w:rFonts w:ascii="Calibri" w:hAnsi="Calibri" w:cs="Calibri"/>
          <w:sz w:val="24"/>
          <w:szCs w:val="24"/>
          <w:lang w:val="fr-FR"/>
        </w:rPr>
        <w:t>M</w:t>
      </w:r>
      <w:r w:rsidRPr="009E18E8">
        <w:rPr>
          <w:rFonts w:ascii="Calibri" w:hAnsi="Calibri" w:cs="Calibri"/>
          <w:sz w:val="24"/>
          <w:szCs w:val="24"/>
          <w:lang w:val="fr-FR"/>
        </w:rPr>
        <w:t>ais</w:t>
      </w:r>
      <w:r w:rsidR="00F531F2">
        <w:rPr>
          <w:rFonts w:ascii="Calibri" w:hAnsi="Calibri" w:cs="Calibri"/>
          <w:sz w:val="24"/>
          <w:szCs w:val="24"/>
          <w:lang w:val="fr-FR"/>
        </w:rPr>
        <w:t>, compte tenu d</w:t>
      </w:r>
      <w:r w:rsidRPr="009E18E8">
        <w:rPr>
          <w:rFonts w:ascii="Calibri" w:hAnsi="Calibri" w:cs="Calibri"/>
          <w:sz w:val="24"/>
          <w:szCs w:val="24"/>
          <w:lang w:val="fr-FR"/>
        </w:rPr>
        <w:t>es informations sur les 11 entités dont disposait le coordonnateur de l’enquête, le travail s’est</w:t>
      </w:r>
      <w:r w:rsidR="00F531F2">
        <w:rPr>
          <w:rFonts w:ascii="Calibri" w:hAnsi="Calibri" w:cs="Calibri"/>
          <w:sz w:val="24"/>
          <w:szCs w:val="24"/>
          <w:lang w:val="fr-FR"/>
        </w:rPr>
        <w:t xml:space="preserve"> finalement </w:t>
      </w:r>
      <w:r w:rsidRPr="009E18E8">
        <w:rPr>
          <w:rFonts w:ascii="Calibri" w:hAnsi="Calibri" w:cs="Calibri"/>
          <w:sz w:val="24"/>
          <w:szCs w:val="24"/>
          <w:lang w:val="fr-FR"/>
        </w:rPr>
        <w:t xml:space="preserve">transformé en un sondage. </w:t>
      </w:r>
      <w:r w:rsidR="00F531F2">
        <w:rPr>
          <w:rFonts w:ascii="Calibri" w:hAnsi="Calibri" w:cs="Calibri"/>
          <w:sz w:val="24"/>
          <w:szCs w:val="24"/>
          <w:lang w:val="fr-FR"/>
        </w:rPr>
        <w:t xml:space="preserve">Toutefois, </w:t>
      </w:r>
      <w:r w:rsidRPr="009E18E8">
        <w:rPr>
          <w:rFonts w:ascii="Calibri" w:hAnsi="Calibri" w:cs="Calibri"/>
          <w:sz w:val="24"/>
          <w:szCs w:val="24"/>
          <w:lang w:val="fr-FR"/>
        </w:rPr>
        <w:t xml:space="preserve">les résultats restent encore valides puisque l’expert a utilisé les méthodes et techniques de l’estimation pour tirer des conclusions sur toutes les institutions publiques. Le rapport de l’enquête est disponible au secrétariat du COCIP pour consultation. </w:t>
      </w:r>
    </w:p>
    <w:p w14:paraId="09D3846D" w14:textId="77777777" w:rsidR="00F531F2" w:rsidRPr="009E18E8" w:rsidRDefault="00F531F2" w:rsidP="009E18E8">
      <w:pPr>
        <w:jc w:val="both"/>
        <w:rPr>
          <w:rFonts w:ascii="Calibri" w:hAnsi="Calibri" w:cs="Calibri"/>
          <w:sz w:val="24"/>
          <w:szCs w:val="24"/>
          <w:lang w:val="fr-FR"/>
        </w:rPr>
      </w:pPr>
    </w:p>
    <w:p w14:paraId="128C11C2" w14:textId="77777777" w:rsidR="00F531F2" w:rsidRDefault="009E18E8" w:rsidP="009E18E8">
      <w:pPr>
        <w:jc w:val="both"/>
        <w:rPr>
          <w:rFonts w:ascii="Calibri" w:hAnsi="Calibri" w:cs="Calibri"/>
          <w:sz w:val="24"/>
          <w:szCs w:val="24"/>
          <w:lang w:val="fr-FR"/>
        </w:rPr>
      </w:pPr>
      <w:r w:rsidRPr="009E18E8">
        <w:rPr>
          <w:rFonts w:ascii="Calibri" w:hAnsi="Calibri" w:cs="Calibri"/>
          <w:sz w:val="24"/>
          <w:szCs w:val="24"/>
          <w:lang w:val="fr-FR"/>
        </w:rPr>
        <w:t>Pour ce qui concerne la deuxième activité, elle a été introduite non seulement pour restituer les travaux de l’enquête mais aussi pour sensibiliser le public et recueillir leurs commentaires, suggestions et rec</w:t>
      </w:r>
      <w:r w:rsidR="00F531F2">
        <w:rPr>
          <w:rFonts w:ascii="Calibri" w:hAnsi="Calibri" w:cs="Calibri"/>
          <w:sz w:val="24"/>
          <w:szCs w:val="24"/>
          <w:lang w:val="fr-FR"/>
        </w:rPr>
        <w:t>ommandations sur le contenu du</w:t>
      </w:r>
      <w:r w:rsidRPr="009E18E8">
        <w:rPr>
          <w:rFonts w:ascii="Calibri" w:hAnsi="Calibri" w:cs="Calibri"/>
          <w:sz w:val="24"/>
          <w:szCs w:val="24"/>
          <w:lang w:val="fr-FR"/>
        </w:rPr>
        <w:t xml:space="preserve"> </w:t>
      </w:r>
      <w:r w:rsidR="00F531F2">
        <w:rPr>
          <w:rFonts w:ascii="Calibri" w:hAnsi="Calibri" w:cs="Calibri"/>
          <w:sz w:val="24"/>
          <w:szCs w:val="24"/>
          <w:lang w:val="fr-FR"/>
        </w:rPr>
        <w:t xml:space="preserve">futur </w:t>
      </w:r>
      <w:r w:rsidRPr="009E18E8">
        <w:rPr>
          <w:rFonts w:ascii="Calibri" w:hAnsi="Calibri" w:cs="Calibri"/>
          <w:sz w:val="24"/>
          <w:szCs w:val="24"/>
          <w:lang w:val="fr-FR"/>
        </w:rPr>
        <w:t xml:space="preserve">projet de loi sur l’accès </w:t>
      </w:r>
      <w:r w:rsidR="00F531F2" w:rsidRPr="009E18E8">
        <w:rPr>
          <w:rFonts w:ascii="Calibri" w:hAnsi="Calibri" w:cs="Calibri"/>
          <w:sz w:val="24"/>
          <w:szCs w:val="24"/>
          <w:lang w:val="fr-FR"/>
        </w:rPr>
        <w:t>à</w:t>
      </w:r>
      <w:r w:rsidRPr="009E18E8">
        <w:rPr>
          <w:rFonts w:ascii="Calibri" w:hAnsi="Calibri" w:cs="Calibri"/>
          <w:sz w:val="24"/>
          <w:szCs w:val="24"/>
          <w:lang w:val="fr-FR"/>
        </w:rPr>
        <w:t xml:space="preserve"> l’information. L’Atelier de restitution et de sensibilisation sur la transparence des financ</w:t>
      </w:r>
      <w:r w:rsidR="00F531F2">
        <w:rPr>
          <w:rFonts w:ascii="Calibri" w:hAnsi="Calibri" w:cs="Calibri"/>
          <w:sz w:val="24"/>
          <w:szCs w:val="24"/>
          <w:lang w:val="fr-FR"/>
        </w:rPr>
        <w:t>es publiques a été réalisé à l’H</w:t>
      </w:r>
      <w:r w:rsidRPr="009E18E8">
        <w:rPr>
          <w:rFonts w:ascii="Calibri" w:hAnsi="Calibri" w:cs="Calibri"/>
          <w:sz w:val="24"/>
          <w:szCs w:val="24"/>
          <w:lang w:val="fr-FR"/>
        </w:rPr>
        <w:t>ôtel K</w:t>
      </w:r>
      <w:r w:rsidR="00F531F2">
        <w:rPr>
          <w:rFonts w:ascii="Calibri" w:hAnsi="Calibri" w:cs="Calibri"/>
          <w:sz w:val="24"/>
          <w:szCs w:val="24"/>
          <w:lang w:val="fr-FR"/>
        </w:rPr>
        <w:t>INAM</w:t>
      </w:r>
      <w:r w:rsidRPr="009E18E8">
        <w:rPr>
          <w:rFonts w:ascii="Calibri" w:hAnsi="Calibri" w:cs="Calibri"/>
          <w:sz w:val="24"/>
          <w:szCs w:val="24"/>
          <w:lang w:val="fr-FR"/>
        </w:rPr>
        <w:t xml:space="preserve"> I, </w:t>
      </w:r>
      <w:r w:rsidR="00F531F2">
        <w:rPr>
          <w:rFonts w:ascii="Calibri" w:hAnsi="Calibri" w:cs="Calibri"/>
          <w:sz w:val="24"/>
          <w:szCs w:val="24"/>
          <w:lang w:val="fr-FR"/>
        </w:rPr>
        <w:t xml:space="preserve">à </w:t>
      </w:r>
      <w:r w:rsidRPr="009E18E8">
        <w:rPr>
          <w:rFonts w:ascii="Calibri" w:hAnsi="Calibri" w:cs="Calibri"/>
          <w:sz w:val="24"/>
          <w:szCs w:val="24"/>
          <w:lang w:val="fr-FR"/>
        </w:rPr>
        <w:t xml:space="preserve">Pétion-ville, le 29 décembre 2021 sous format hybride. </w:t>
      </w:r>
    </w:p>
    <w:p w14:paraId="2291EFE2" w14:textId="77777777" w:rsidR="00F531F2" w:rsidRDefault="00F531F2" w:rsidP="009E18E8">
      <w:pPr>
        <w:jc w:val="both"/>
        <w:rPr>
          <w:rFonts w:ascii="Calibri" w:hAnsi="Calibri" w:cs="Calibri"/>
          <w:sz w:val="24"/>
          <w:szCs w:val="24"/>
          <w:lang w:val="fr-FR"/>
        </w:rPr>
      </w:pPr>
    </w:p>
    <w:p w14:paraId="53AC719D" w14:textId="77777777" w:rsidR="00F531F2" w:rsidRDefault="009E18E8" w:rsidP="009E18E8">
      <w:pPr>
        <w:jc w:val="both"/>
        <w:rPr>
          <w:rFonts w:ascii="Calibri" w:hAnsi="Calibri" w:cs="Calibri"/>
          <w:sz w:val="24"/>
          <w:szCs w:val="24"/>
          <w:lang w:val="fr-FR"/>
        </w:rPr>
      </w:pPr>
      <w:r w:rsidRPr="009E18E8">
        <w:rPr>
          <w:rFonts w:ascii="Calibri" w:hAnsi="Calibri" w:cs="Calibri"/>
          <w:sz w:val="24"/>
          <w:szCs w:val="24"/>
          <w:lang w:val="fr-FR"/>
        </w:rPr>
        <w:t xml:space="preserve">Tous les dix départements du pays ont participé à l’atelier. Les participants du grand Sud et du Plateau Central ont participé à distance en raison des problèmes d’insécurité qui sévissent à l’entrée de la capitale pour ces deux blocs. </w:t>
      </w:r>
      <w:r w:rsidR="00F531F2">
        <w:rPr>
          <w:rFonts w:ascii="Calibri" w:hAnsi="Calibri" w:cs="Calibri"/>
          <w:sz w:val="24"/>
          <w:szCs w:val="24"/>
          <w:lang w:val="fr-FR"/>
        </w:rPr>
        <w:t xml:space="preserve">Trois </w:t>
      </w:r>
      <w:r w:rsidRPr="009E18E8">
        <w:rPr>
          <w:rFonts w:ascii="Calibri" w:hAnsi="Calibri" w:cs="Calibri"/>
          <w:sz w:val="24"/>
          <w:szCs w:val="24"/>
          <w:lang w:val="fr-FR"/>
        </w:rPr>
        <w:t>objectif</w:t>
      </w:r>
      <w:r w:rsidR="00F531F2">
        <w:rPr>
          <w:rFonts w:ascii="Calibri" w:hAnsi="Calibri" w:cs="Calibri"/>
          <w:sz w:val="24"/>
          <w:szCs w:val="24"/>
          <w:lang w:val="fr-FR"/>
        </w:rPr>
        <w:t xml:space="preserve">s ont </w:t>
      </w:r>
      <w:r w:rsidRPr="009E18E8">
        <w:rPr>
          <w:rFonts w:ascii="Calibri" w:hAnsi="Calibri" w:cs="Calibri"/>
          <w:sz w:val="24"/>
          <w:szCs w:val="24"/>
          <w:lang w:val="fr-FR"/>
        </w:rPr>
        <w:t xml:space="preserve">été </w:t>
      </w:r>
      <w:r w:rsidR="00F531F2">
        <w:rPr>
          <w:rFonts w:ascii="Calibri" w:hAnsi="Calibri" w:cs="Calibri"/>
          <w:sz w:val="24"/>
          <w:szCs w:val="24"/>
          <w:lang w:val="fr-FR"/>
        </w:rPr>
        <w:t xml:space="preserve">visés, soit </w:t>
      </w:r>
      <w:r w:rsidRPr="009E18E8">
        <w:rPr>
          <w:rFonts w:ascii="Calibri" w:hAnsi="Calibri" w:cs="Calibri"/>
          <w:sz w:val="24"/>
          <w:szCs w:val="24"/>
          <w:lang w:val="fr-FR"/>
        </w:rPr>
        <w:t>:</w:t>
      </w:r>
    </w:p>
    <w:p w14:paraId="198F7CF0" w14:textId="77777777" w:rsidR="00AD3FF1" w:rsidRDefault="00AD3FF1" w:rsidP="00AD3FF1">
      <w:pPr>
        <w:ind w:left="1080"/>
        <w:jc w:val="both"/>
        <w:rPr>
          <w:rFonts w:ascii="Calibri" w:hAnsi="Calibri" w:cs="Calibri"/>
          <w:sz w:val="24"/>
          <w:szCs w:val="24"/>
          <w:lang w:val="fr-FR"/>
        </w:rPr>
      </w:pPr>
    </w:p>
    <w:p w14:paraId="30B8C20E" w14:textId="77777777" w:rsidR="00F531F2" w:rsidRDefault="009E18E8" w:rsidP="003E756F">
      <w:pPr>
        <w:numPr>
          <w:ilvl w:val="0"/>
          <w:numId w:val="7"/>
        </w:numPr>
        <w:jc w:val="both"/>
        <w:rPr>
          <w:rFonts w:ascii="Calibri" w:hAnsi="Calibri" w:cs="Calibri"/>
          <w:sz w:val="24"/>
          <w:szCs w:val="24"/>
          <w:lang w:val="fr-FR"/>
        </w:rPr>
      </w:pPr>
      <w:proofErr w:type="gramStart"/>
      <w:r w:rsidRPr="009E18E8">
        <w:rPr>
          <w:rFonts w:ascii="Calibri" w:hAnsi="Calibri" w:cs="Calibri"/>
          <w:sz w:val="24"/>
          <w:szCs w:val="24"/>
          <w:lang w:val="fr-FR"/>
        </w:rPr>
        <w:t>restituer</w:t>
      </w:r>
      <w:proofErr w:type="gramEnd"/>
      <w:r w:rsidRPr="009E18E8">
        <w:rPr>
          <w:rFonts w:ascii="Calibri" w:hAnsi="Calibri" w:cs="Calibri"/>
          <w:sz w:val="24"/>
          <w:szCs w:val="24"/>
          <w:lang w:val="fr-FR"/>
        </w:rPr>
        <w:t xml:space="preserve"> les résultats de l’enquête ; </w:t>
      </w:r>
    </w:p>
    <w:p w14:paraId="3AF955C6" w14:textId="77777777" w:rsidR="00AD3FF1" w:rsidRDefault="00AD3FF1" w:rsidP="00AD3FF1">
      <w:pPr>
        <w:jc w:val="both"/>
        <w:rPr>
          <w:rFonts w:ascii="Calibri" w:hAnsi="Calibri" w:cs="Calibri"/>
          <w:sz w:val="24"/>
          <w:szCs w:val="24"/>
          <w:lang w:val="fr-FR"/>
        </w:rPr>
      </w:pPr>
    </w:p>
    <w:p w14:paraId="0A5C59BC" w14:textId="77777777" w:rsidR="00AD3FF1" w:rsidRDefault="009E18E8" w:rsidP="003E756F">
      <w:pPr>
        <w:numPr>
          <w:ilvl w:val="0"/>
          <w:numId w:val="7"/>
        </w:numPr>
        <w:jc w:val="both"/>
        <w:rPr>
          <w:rFonts w:ascii="Calibri" w:hAnsi="Calibri" w:cs="Calibri"/>
          <w:sz w:val="24"/>
          <w:szCs w:val="24"/>
          <w:lang w:val="fr-FR"/>
        </w:rPr>
      </w:pPr>
      <w:proofErr w:type="gramStart"/>
      <w:r w:rsidRPr="009E18E8">
        <w:rPr>
          <w:rFonts w:ascii="Calibri" w:hAnsi="Calibri" w:cs="Calibri"/>
          <w:sz w:val="24"/>
          <w:szCs w:val="24"/>
          <w:lang w:val="fr-FR"/>
        </w:rPr>
        <w:t>sensibiliser</w:t>
      </w:r>
      <w:proofErr w:type="gramEnd"/>
      <w:r w:rsidRPr="009E18E8">
        <w:rPr>
          <w:rFonts w:ascii="Calibri" w:hAnsi="Calibri" w:cs="Calibri"/>
          <w:sz w:val="24"/>
          <w:szCs w:val="24"/>
          <w:lang w:val="fr-FR"/>
        </w:rPr>
        <w:t xml:space="preserve"> les OSC sur l’importance d’une loi sur l’accès </w:t>
      </w:r>
      <w:r w:rsidR="00247E79" w:rsidRPr="009E18E8">
        <w:rPr>
          <w:rFonts w:ascii="Calibri" w:hAnsi="Calibri" w:cs="Calibri"/>
          <w:sz w:val="24"/>
          <w:szCs w:val="24"/>
          <w:lang w:val="fr-FR"/>
        </w:rPr>
        <w:t>à</w:t>
      </w:r>
      <w:r w:rsidRPr="009E18E8">
        <w:rPr>
          <w:rFonts w:ascii="Calibri" w:hAnsi="Calibri" w:cs="Calibri"/>
          <w:sz w:val="24"/>
          <w:szCs w:val="24"/>
          <w:lang w:val="fr-FR"/>
        </w:rPr>
        <w:t xml:space="preserve"> l’information ; </w:t>
      </w:r>
    </w:p>
    <w:p w14:paraId="13EB3BBE" w14:textId="77777777" w:rsidR="00AD3FF1" w:rsidRDefault="00AD3FF1" w:rsidP="00AD3FF1">
      <w:pPr>
        <w:ind w:left="1080"/>
        <w:jc w:val="both"/>
        <w:rPr>
          <w:rFonts w:ascii="Calibri" w:hAnsi="Calibri" w:cs="Calibri"/>
          <w:sz w:val="24"/>
          <w:szCs w:val="24"/>
          <w:lang w:val="fr-FR"/>
        </w:rPr>
      </w:pPr>
    </w:p>
    <w:p w14:paraId="425FB593" w14:textId="77777777" w:rsidR="00AD3FF1" w:rsidRDefault="009E18E8" w:rsidP="003E756F">
      <w:pPr>
        <w:numPr>
          <w:ilvl w:val="0"/>
          <w:numId w:val="7"/>
        </w:numPr>
        <w:jc w:val="both"/>
        <w:rPr>
          <w:rFonts w:ascii="Calibri" w:hAnsi="Calibri" w:cs="Calibri"/>
          <w:sz w:val="24"/>
          <w:szCs w:val="24"/>
          <w:lang w:val="fr-FR"/>
        </w:rPr>
      </w:pPr>
      <w:proofErr w:type="gramStart"/>
      <w:r w:rsidRPr="009E18E8">
        <w:rPr>
          <w:rFonts w:ascii="Calibri" w:hAnsi="Calibri" w:cs="Calibri"/>
          <w:sz w:val="24"/>
          <w:szCs w:val="24"/>
          <w:lang w:val="fr-FR"/>
        </w:rPr>
        <w:t>et</w:t>
      </w:r>
      <w:proofErr w:type="gramEnd"/>
      <w:r w:rsidRPr="009E18E8">
        <w:rPr>
          <w:rFonts w:ascii="Calibri" w:hAnsi="Calibri" w:cs="Calibri"/>
          <w:sz w:val="24"/>
          <w:szCs w:val="24"/>
          <w:lang w:val="fr-FR"/>
        </w:rPr>
        <w:t xml:space="preserve"> recueillir les avis des participants sur le projet de loi sur le libre accès </w:t>
      </w:r>
      <w:r w:rsidR="00AD3FF1" w:rsidRPr="009E18E8">
        <w:rPr>
          <w:rFonts w:ascii="Calibri" w:hAnsi="Calibri" w:cs="Calibri"/>
          <w:sz w:val="24"/>
          <w:szCs w:val="24"/>
          <w:lang w:val="fr-FR"/>
        </w:rPr>
        <w:t>à</w:t>
      </w:r>
      <w:r w:rsidRPr="009E18E8">
        <w:rPr>
          <w:rFonts w:ascii="Calibri" w:hAnsi="Calibri" w:cs="Calibri"/>
          <w:sz w:val="24"/>
          <w:szCs w:val="24"/>
          <w:lang w:val="fr-FR"/>
        </w:rPr>
        <w:t xml:space="preserve"> l’information déposé par la Fondation Héritage depuis une dizaine d’années. </w:t>
      </w:r>
    </w:p>
    <w:p w14:paraId="6CC5A22A" w14:textId="77777777" w:rsidR="00AD3FF1" w:rsidRDefault="00AD3FF1" w:rsidP="00AD3FF1">
      <w:pPr>
        <w:pStyle w:val="Paragraphedeliste"/>
        <w:rPr>
          <w:rFonts w:ascii="Calibri" w:hAnsi="Calibri" w:cs="Calibri"/>
        </w:rPr>
      </w:pPr>
    </w:p>
    <w:p w14:paraId="74EB1652" w14:textId="77777777" w:rsidR="00D1534B" w:rsidRDefault="00AD3FF1" w:rsidP="00D1534B">
      <w:pPr>
        <w:jc w:val="both"/>
        <w:rPr>
          <w:rFonts w:ascii="Calibri" w:hAnsi="Calibri" w:cs="Calibri"/>
          <w:sz w:val="24"/>
          <w:szCs w:val="24"/>
          <w:lang w:val="fr-FR"/>
        </w:rPr>
      </w:pPr>
      <w:r>
        <w:rPr>
          <w:rFonts w:ascii="Calibri" w:hAnsi="Calibri" w:cs="Calibri"/>
          <w:sz w:val="24"/>
          <w:szCs w:val="24"/>
          <w:lang w:val="fr-FR"/>
        </w:rPr>
        <w:t>D</w:t>
      </w:r>
      <w:r w:rsidR="009E18E8" w:rsidRPr="009E18E8">
        <w:rPr>
          <w:rFonts w:ascii="Calibri" w:hAnsi="Calibri" w:cs="Calibri"/>
          <w:sz w:val="24"/>
          <w:szCs w:val="24"/>
          <w:lang w:val="fr-FR"/>
        </w:rPr>
        <w:t xml:space="preserve">es travaux de petits </w:t>
      </w:r>
      <w:r>
        <w:rPr>
          <w:rFonts w:ascii="Calibri" w:hAnsi="Calibri" w:cs="Calibri"/>
          <w:sz w:val="24"/>
          <w:szCs w:val="24"/>
          <w:lang w:val="fr-FR"/>
        </w:rPr>
        <w:t xml:space="preserve">groupes </w:t>
      </w:r>
      <w:r w:rsidR="009E18E8" w:rsidRPr="009E18E8">
        <w:rPr>
          <w:rFonts w:ascii="Calibri" w:hAnsi="Calibri" w:cs="Calibri"/>
          <w:sz w:val="24"/>
          <w:szCs w:val="24"/>
          <w:lang w:val="fr-FR"/>
        </w:rPr>
        <w:t xml:space="preserve">ont été réalisés pour que les participants puissent produire leurs commentaires, suggestions et recommandations. Cinq groupes </w:t>
      </w:r>
      <w:r>
        <w:rPr>
          <w:rFonts w:ascii="Calibri" w:hAnsi="Calibri" w:cs="Calibri"/>
          <w:sz w:val="24"/>
          <w:szCs w:val="24"/>
          <w:lang w:val="fr-FR"/>
        </w:rPr>
        <w:t xml:space="preserve">ont </w:t>
      </w:r>
      <w:r w:rsidR="009E18E8" w:rsidRPr="009E18E8">
        <w:rPr>
          <w:rFonts w:ascii="Calibri" w:hAnsi="Calibri" w:cs="Calibri"/>
          <w:sz w:val="24"/>
          <w:szCs w:val="24"/>
          <w:lang w:val="fr-FR"/>
        </w:rPr>
        <w:t>travaill</w:t>
      </w:r>
      <w:r>
        <w:rPr>
          <w:rFonts w:ascii="Calibri" w:hAnsi="Calibri" w:cs="Calibri"/>
          <w:sz w:val="24"/>
          <w:szCs w:val="24"/>
          <w:lang w:val="fr-FR"/>
        </w:rPr>
        <w:t>é</w:t>
      </w:r>
      <w:r w:rsidR="009E18E8" w:rsidRPr="009E18E8">
        <w:rPr>
          <w:rFonts w:ascii="Calibri" w:hAnsi="Calibri" w:cs="Calibri"/>
          <w:sz w:val="24"/>
          <w:szCs w:val="24"/>
          <w:lang w:val="fr-FR"/>
        </w:rPr>
        <w:t xml:space="preserve"> en ligne a</w:t>
      </w:r>
      <w:r>
        <w:rPr>
          <w:rFonts w:ascii="Calibri" w:hAnsi="Calibri" w:cs="Calibri"/>
          <w:sz w:val="24"/>
          <w:szCs w:val="24"/>
          <w:lang w:val="fr-FR"/>
        </w:rPr>
        <w:t xml:space="preserve">vec une trentaine de personnes </w:t>
      </w:r>
      <w:r w:rsidR="009E18E8" w:rsidRPr="009E18E8">
        <w:rPr>
          <w:rFonts w:ascii="Calibri" w:hAnsi="Calibri" w:cs="Calibri"/>
          <w:sz w:val="24"/>
          <w:szCs w:val="24"/>
          <w:lang w:val="fr-FR"/>
        </w:rPr>
        <w:t>t</w:t>
      </w:r>
      <w:r>
        <w:rPr>
          <w:rFonts w:ascii="Calibri" w:hAnsi="Calibri" w:cs="Calibri"/>
          <w:sz w:val="24"/>
          <w:szCs w:val="24"/>
          <w:lang w:val="fr-FR"/>
        </w:rPr>
        <w:t xml:space="preserve">andis que </w:t>
      </w:r>
      <w:r w:rsidR="009E18E8" w:rsidRPr="009E18E8">
        <w:rPr>
          <w:rFonts w:ascii="Calibri" w:hAnsi="Calibri" w:cs="Calibri"/>
          <w:sz w:val="24"/>
          <w:szCs w:val="24"/>
          <w:lang w:val="fr-FR"/>
        </w:rPr>
        <w:t xml:space="preserve">six </w:t>
      </w:r>
      <w:r>
        <w:rPr>
          <w:rFonts w:ascii="Calibri" w:hAnsi="Calibri" w:cs="Calibri"/>
          <w:sz w:val="24"/>
          <w:szCs w:val="24"/>
          <w:lang w:val="fr-FR"/>
        </w:rPr>
        <w:t xml:space="preserve">autres </w:t>
      </w:r>
      <w:r w:rsidR="009E18E8" w:rsidRPr="009E18E8">
        <w:rPr>
          <w:rFonts w:ascii="Calibri" w:hAnsi="Calibri" w:cs="Calibri"/>
          <w:sz w:val="24"/>
          <w:szCs w:val="24"/>
          <w:lang w:val="fr-FR"/>
        </w:rPr>
        <w:t xml:space="preserve">groupes </w:t>
      </w:r>
      <w:r>
        <w:rPr>
          <w:rFonts w:ascii="Calibri" w:hAnsi="Calibri" w:cs="Calibri"/>
          <w:sz w:val="24"/>
          <w:szCs w:val="24"/>
          <w:lang w:val="fr-FR"/>
        </w:rPr>
        <w:t>travaill</w:t>
      </w:r>
      <w:r w:rsidR="009E18E8" w:rsidRPr="009E18E8">
        <w:rPr>
          <w:rFonts w:ascii="Calibri" w:hAnsi="Calibri" w:cs="Calibri"/>
          <w:sz w:val="24"/>
          <w:szCs w:val="24"/>
          <w:lang w:val="fr-FR"/>
        </w:rPr>
        <w:t>aient en présentiel avec une soixantaine de participants. Les recommandations et suggestions sont nombreuses et seront retranscrite</w:t>
      </w:r>
      <w:bookmarkStart w:id="2" w:name="_Toc92834462"/>
      <w:r w:rsidR="00D1534B">
        <w:rPr>
          <w:rFonts w:ascii="Calibri" w:hAnsi="Calibri" w:cs="Calibri"/>
          <w:sz w:val="24"/>
          <w:szCs w:val="24"/>
          <w:lang w:val="fr-FR"/>
        </w:rPr>
        <w:t>s dans le rapport de l’atelier.</w:t>
      </w:r>
    </w:p>
    <w:p w14:paraId="79C44BBC" w14:textId="77777777" w:rsidR="00D1534B" w:rsidRDefault="00D1534B" w:rsidP="00D1534B">
      <w:pPr>
        <w:jc w:val="both"/>
        <w:rPr>
          <w:rFonts w:ascii="Calibri" w:hAnsi="Calibri" w:cs="Calibri"/>
          <w:sz w:val="24"/>
          <w:szCs w:val="24"/>
          <w:lang w:val="fr-FR"/>
        </w:rPr>
      </w:pPr>
    </w:p>
    <w:p w14:paraId="7A9A668D" w14:textId="77777777" w:rsidR="00D1534B" w:rsidRDefault="00D1534B" w:rsidP="00D1534B">
      <w:pPr>
        <w:jc w:val="both"/>
        <w:rPr>
          <w:rFonts w:ascii="Calibri" w:hAnsi="Calibri" w:cs="Calibri"/>
          <w:sz w:val="24"/>
          <w:szCs w:val="24"/>
          <w:lang w:val="fr-FR"/>
        </w:rPr>
      </w:pPr>
    </w:p>
    <w:p w14:paraId="105D27C9" w14:textId="77777777" w:rsidR="009E18E8" w:rsidRPr="00D1534B" w:rsidRDefault="00D1534B" w:rsidP="00D1534B">
      <w:pPr>
        <w:jc w:val="both"/>
        <w:rPr>
          <w:rFonts w:ascii="Calibri" w:hAnsi="Calibri" w:cs="Calibri"/>
          <w:b/>
          <w:sz w:val="28"/>
          <w:szCs w:val="28"/>
          <w:lang w:val="fr-FR"/>
        </w:rPr>
      </w:pPr>
      <w:r w:rsidRPr="00D1534B">
        <w:rPr>
          <w:rFonts w:ascii="Calibri" w:hAnsi="Calibri" w:cs="Calibri"/>
          <w:b/>
          <w:sz w:val="28"/>
          <w:szCs w:val="28"/>
          <w:lang w:val="fr-FR"/>
        </w:rPr>
        <w:t>B) Opérationnalisation</w:t>
      </w:r>
      <w:r w:rsidR="00AD30EA">
        <w:rPr>
          <w:rFonts w:ascii="Calibri" w:hAnsi="Calibri" w:cs="Calibri"/>
          <w:b/>
          <w:sz w:val="28"/>
          <w:szCs w:val="28"/>
          <w:lang w:val="fr-FR"/>
        </w:rPr>
        <w:t xml:space="preserve"> de la réforme : v</w:t>
      </w:r>
      <w:r w:rsidR="009E18E8" w:rsidRPr="00D1534B">
        <w:rPr>
          <w:rFonts w:ascii="Calibri" w:hAnsi="Calibri" w:cs="Calibri"/>
          <w:b/>
          <w:sz w:val="28"/>
          <w:szCs w:val="28"/>
          <w:lang w:val="fr-FR"/>
        </w:rPr>
        <w:t xml:space="preserve">alidation technique du Projet d’Appui à la Réforme des Finances </w:t>
      </w:r>
      <w:proofErr w:type="gramStart"/>
      <w:r w:rsidR="009E18E8" w:rsidRPr="00D1534B">
        <w:rPr>
          <w:rFonts w:ascii="Calibri" w:hAnsi="Calibri" w:cs="Calibri"/>
          <w:b/>
          <w:sz w:val="28"/>
          <w:szCs w:val="28"/>
          <w:lang w:val="fr-FR"/>
        </w:rPr>
        <w:t>Publiques(</w:t>
      </w:r>
      <w:proofErr w:type="gramEnd"/>
      <w:r w:rsidR="009E18E8" w:rsidRPr="00D1534B">
        <w:rPr>
          <w:rFonts w:ascii="Calibri" w:hAnsi="Calibri" w:cs="Calibri"/>
          <w:b/>
          <w:sz w:val="28"/>
          <w:szCs w:val="28"/>
          <w:lang w:val="fr-FR"/>
        </w:rPr>
        <w:t>PARFIP) par la DIP du MPCE</w:t>
      </w:r>
      <w:bookmarkEnd w:id="2"/>
    </w:p>
    <w:p w14:paraId="60CC0789" w14:textId="77777777" w:rsidR="009E18E8" w:rsidRPr="009E18E8" w:rsidRDefault="009E18E8" w:rsidP="009E18E8">
      <w:pPr>
        <w:jc w:val="both"/>
        <w:rPr>
          <w:rFonts w:ascii="Calibri" w:hAnsi="Calibri" w:cs="Calibri"/>
          <w:sz w:val="24"/>
          <w:szCs w:val="24"/>
          <w:lang w:val="fr-FR"/>
        </w:rPr>
      </w:pPr>
    </w:p>
    <w:p w14:paraId="0E49F17B" w14:textId="77777777" w:rsidR="005371B6" w:rsidRDefault="009E18E8" w:rsidP="009E18E8">
      <w:pPr>
        <w:jc w:val="both"/>
        <w:rPr>
          <w:rFonts w:ascii="Calibri" w:hAnsi="Calibri" w:cs="Calibri"/>
          <w:sz w:val="24"/>
          <w:szCs w:val="24"/>
          <w:lang w:val="fr-FR"/>
        </w:rPr>
      </w:pPr>
      <w:r w:rsidRPr="009E18E8">
        <w:rPr>
          <w:rFonts w:ascii="Calibri" w:hAnsi="Calibri" w:cs="Calibri"/>
          <w:sz w:val="24"/>
          <w:szCs w:val="24"/>
          <w:lang w:val="fr-FR"/>
        </w:rPr>
        <w:t xml:space="preserve">Ayant été intégré au budget de l’état pour l’exercice 2020-2021 à hauteur de </w:t>
      </w:r>
      <w:r w:rsidRPr="009E18E8">
        <w:rPr>
          <w:rFonts w:ascii="Calibri" w:hAnsi="Calibri" w:cs="Calibri"/>
          <w:b/>
          <w:sz w:val="24"/>
          <w:szCs w:val="24"/>
          <w:lang w:val="fr-FR"/>
        </w:rPr>
        <w:t>41</w:t>
      </w:r>
      <w:r w:rsidR="00BC7E4F" w:rsidRPr="009E18E8">
        <w:rPr>
          <w:rFonts w:ascii="Calibri" w:hAnsi="Calibri" w:cs="Calibri"/>
          <w:b/>
          <w:sz w:val="24"/>
          <w:szCs w:val="24"/>
          <w:lang w:val="fr-FR"/>
        </w:rPr>
        <w:t>, 000,000.00</w:t>
      </w:r>
      <w:r w:rsidRPr="009E18E8">
        <w:rPr>
          <w:rFonts w:ascii="Calibri" w:hAnsi="Calibri" w:cs="Calibri"/>
          <w:b/>
          <w:sz w:val="24"/>
          <w:szCs w:val="24"/>
          <w:lang w:val="fr-FR"/>
        </w:rPr>
        <w:t xml:space="preserve"> de gourdes,</w:t>
      </w:r>
      <w:r w:rsidRPr="009E18E8">
        <w:rPr>
          <w:rFonts w:ascii="Calibri" w:hAnsi="Calibri" w:cs="Calibri"/>
          <w:sz w:val="24"/>
          <w:szCs w:val="24"/>
          <w:lang w:val="fr-FR"/>
        </w:rPr>
        <w:t xml:space="preserve"> le Projet d’Appui à la Réforme des Finances </w:t>
      </w:r>
      <w:proofErr w:type="gramStart"/>
      <w:r w:rsidRPr="009E18E8">
        <w:rPr>
          <w:rFonts w:ascii="Calibri" w:hAnsi="Calibri" w:cs="Calibri"/>
          <w:sz w:val="24"/>
          <w:szCs w:val="24"/>
          <w:lang w:val="fr-FR"/>
        </w:rPr>
        <w:t>Publiques(</w:t>
      </w:r>
      <w:proofErr w:type="gramEnd"/>
      <w:r w:rsidRPr="009E18E8">
        <w:rPr>
          <w:rFonts w:ascii="Calibri" w:hAnsi="Calibri" w:cs="Calibri"/>
          <w:sz w:val="24"/>
          <w:szCs w:val="24"/>
          <w:lang w:val="fr-FR"/>
        </w:rPr>
        <w:t>PARFIP) n’a malheureus</w:t>
      </w:r>
      <w:r w:rsidR="00D1534B">
        <w:rPr>
          <w:rFonts w:ascii="Calibri" w:hAnsi="Calibri" w:cs="Calibri"/>
          <w:sz w:val="24"/>
          <w:szCs w:val="24"/>
          <w:lang w:val="fr-FR"/>
        </w:rPr>
        <w:t>ement pas été exécuté au cours</w:t>
      </w:r>
      <w:r w:rsidRPr="009E18E8">
        <w:rPr>
          <w:rFonts w:ascii="Calibri" w:hAnsi="Calibri" w:cs="Calibri"/>
          <w:sz w:val="24"/>
          <w:szCs w:val="24"/>
          <w:lang w:val="fr-FR"/>
        </w:rPr>
        <w:t xml:space="preserve"> de </w:t>
      </w:r>
      <w:r w:rsidR="00D1534B">
        <w:rPr>
          <w:rFonts w:ascii="Calibri" w:hAnsi="Calibri" w:cs="Calibri"/>
          <w:sz w:val="24"/>
          <w:szCs w:val="24"/>
          <w:lang w:val="fr-FR"/>
        </w:rPr>
        <w:t xml:space="preserve">cet </w:t>
      </w:r>
      <w:r w:rsidRPr="009E18E8">
        <w:rPr>
          <w:rFonts w:ascii="Calibri" w:hAnsi="Calibri" w:cs="Calibri"/>
          <w:sz w:val="24"/>
          <w:szCs w:val="24"/>
          <w:lang w:val="fr-FR"/>
        </w:rPr>
        <w:t xml:space="preserve">exercice. En effet, après l’insertion du projet au Programme d’Investissement </w:t>
      </w:r>
      <w:proofErr w:type="gramStart"/>
      <w:r w:rsidRPr="009E18E8">
        <w:rPr>
          <w:rFonts w:ascii="Calibri" w:hAnsi="Calibri" w:cs="Calibri"/>
          <w:sz w:val="24"/>
          <w:szCs w:val="24"/>
          <w:lang w:val="fr-FR"/>
        </w:rPr>
        <w:t>Public(</w:t>
      </w:r>
      <w:proofErr w:type="gramEnd"/>
      <w:r w:rsidRPr="009E18E8">
        <w:rPr>
          <w:rFonts w:ascii="Calibri" w:hAnsi="Calibri" w:cs="Calibri"/>
          <w:sz w:val="24"/>
          <w:szCs w:val="24"/>
          <w:lang w:val="fr-FR"/>
        </w:rPr>
        <w:t xml:space="preserve">PIP), il fallait conformer le dossier du projet aux normes exigées par la Direction des Investissement Publics du Ministère de la Planification et de la Coopération Externe(MPCE) bien avant de procéder au décaissement sur les fonds du projet. </w:t>
      </w:r>
    </w:p>
    <w:p w14:paraId="45C1C5F0" w14:textId="77777777" w:rsidR="005371B6" w:rsidRDefault="005371B6" w:rsidP="009E18E8">
      <w:pPr>
        <w:jc w:val="both"/>
        <w:rPr>
          <w:rFonts w:ascii="Calibri" w:hAnsi="Calibri" w:cs="Calibri"/>
          <w:sz w:val="24"/>
          <w:szCs w:val="24"/>
          <w:lang w:val="fr-FR"/>
        </w:rPr>
      </w:pPr>
    </w:p>
    <w:p w14:paraId="35D36241" w14:textId="77777777" w:rsidR="009E18E8" w:rsidRPr="009E18E8" w:rsidRDefault="00D1534B" w:rsidP="009E18E8">
      <w:pPr>
        <w:jc w:val="both"/>
        <w:rPr>
          <w:rFonts w:ascii="Calibri" w:hAnsi="Calibri" w:cs="Calibri"/>
          <w:sz w:val="24"/>
          <w:szCs w:val="24"/>
          <w:lang w:val="fr-FR"/>
        </w:rPr>
      </w:pPr>
      <w:r>
        <w:rPr>
          <w:rFonts w:ascii="Calibri" w:hAnsi="Calibri" w:cs="Calibri"/>
          <w:sz w:val="24"/>
          <w:szCs w:val="24"/>
          <w:lang w:val="fr-FR"/>
        </w:rPr>
        <w:t xml:space="preserve">Ce qui </w:t>
      </w:r>
      <w:r w:rsidR="009E18E8" w:rsidRPr="009E18E8">
        <w:rPr>
          <w:rFonts w:ascii="Calibri" w:hAnsi="Calibri" w:cs="Calibri"/>
          <w:sz w:val="24"/>
          <w:szCs w:val="24"/>
          <w:lang w:val="fr-FR"/>
        </w:rPr>
        <w:t>a été fait par la CRFP-GE et qui a permis la validation technique des documents (FIOP et Document de projet) par la DIP. Il ne restait qu’</w:t>
      </w:r>
      <w:r w:rsidRPr="009E18E8">
        <w:rPr>
          <w:rFonts w:ascii="Calibri" w:hAnsi="Calibri" w:cs="Calibri"/>
          <w:sz w:val="24"/>
          <w:szCs w:val="24"/>
          <w:lang w:val="fr-FR"/>
        </w:rPr>
        <w:t>à</w:t>
      </w:r>
      <w:r w:rsidR="009E18E8" w:rsidRPr="009E18E8">
        <w:rPr>
          <w:rFonts w:ascii="Calibri" w:hAnsi="Calibri" w:cs="Calibri"/>
          <w:sz w:val="24"/>
          <w:szCs w:val="24"/>
          <w:lang w:val="fr-FR"/>
        </w:rPr>
        <w:t xml:space="preserve"> t</w:t>
      </w:r>
      <w:r w:rsidR="00AD30EA">
        <w:rPr>
          <w:rFonts w:ascii="Calibri" w:hAnsi="Calibri" w:cs="Calibri"/>
          <w:sz w:val="24"/>
          <w:szCs w:val="24"/>
          <w:lang w:val="fr-FR"/>
        </w:rPr>
        <w:t>ransférer le dossier du projet à</w:t>
      </w:r>
      <w:r w:rsidR="009E18E8" w:rsidRPr="009E18E8">
        <w:rPr>
          <w:rFonts w:ascii="Calibri" w:hAnsi="Calibri" w:cs="Calibri"/>
          <w:sz w:val="24"/>
          <w:szCs w:val="24"/>
          <w:lang w:val="fr-FR"/>
        </w:rPr>
        <w:t xml:space="preserve"> la Direction Générale du Budget pour les suites nécessaires. Malheureusement, cette </w:t>
      </w:r>
      <w:r w:rsidRPr="009E18E8">
        <w:rPr>
          <w:rFonts w:ascii="Calibri" w:hAnsi="Calibri" w:cs="Calibri"/>
          <w:sz w:val="24"/>
          <w:szCs w:val="24"/>
          <w:lang w:val="fr-FR"/>
        </w:rPr>
        <w:t>dernière</w:t>
      </w:r>
      <w:r w:rsidR="009E18E8" w:rsidRPr="009E18E8">
        <w:rPr>
          <w:rFonts w:ascii="Calibri" w:hAnsi="Calibri" w:cs="Calibri"/>
          <w:sz w:val="24"/>
          <w:szCs w:val="24"/>
          <w:lang w:val="fr-FR"/>
        </w:rPr>
        <w:t xml:space="preserve"> étape n’a pas pu être franchie en raison de l</w:t>
      </w:r>
      <w:r>
        <w:rPr>
          <w:rFonts w:ascii="Calibri" w:hAnsi="Calibri" w:cs="Calibri"/>
          <w:sz w:val="24"/>
          <w:szCs w:val="24"/>
          <w:lang w:val="fr-FR"/>
        </w:rPr>
        <w:t>a politique d</w:t>
      </w:r>
      <w:r w:rsidR="009E18E8" w:rsidRPr="009E18E8">
        <w:rPr>
          <w:rFonts w:ascii="Calibri" w:hAnsi="Calibri" w:cs="Calibri"/>
          <w:sz w:val="24"/>
          <w:szCs w:val="24"/>
          <w:lang w:val="fr-FR"/>
        </w:rPr>
        <w:t xml:space="preserve">’austérité budgétaire </w:t>
      </w:r>
      <w:r>
        <w:rPr>
          <w:rFonts w:ascii="Calibri" w:hAnsi="Calibri" w:cs="Calibri"/>
          <w:sz w:val="24"/>
          <w:szCs w:val="24"/>
          <w:lang w:val="fr-FR"/>
        </w:rPr>
        <w:t>conduite par</w:t>
      </w:r>
      <w:r w:rsidR="009E18E8" w:rsidRPr="009E18E8">
        <w:rPr>
          <w:rFonts w:ascii="Calibri" w:hAnsi="Calibri" w:cs="Calibri"/>
          <w:sz w:val="24"/>
          <w:szCs w:val="24"/>
          <w:lang w:val="fr-FR"/>
        </w:rPr>
        <w:t xml:space="preserve"> le </w:t>
      </w:r>
      <w:r>
        <w:rPr>
          <w:rFonts w:ascii="Calibri" w:hAnsi="Calibri" w:cs="Calibri"/>
          <w:sz w:val="24"/>
          <w:szCs w:val="24"/>
          <w:lang w:val="fr-FR"/>
        </w:rPr>
        <w:t>Gouvernement à</w:t>
      </w:r>
      <w:r w:rsidR="009E18E8" w:rsidRPr="009E18E8">
        <w:rPr>
          <w:rFonts w:ascii="Calibri" w:hAnsi="Calibri" w:cs="Calibri"/>
          <w:sz w:val="24"/>
          <w:szCs w:val="24"/>
          <w:lang w:val="fr-FR"/>
        </w:rPr>
        <w:t xml:space="preserve"> la fin du dernier trimestre de l’exercice 2020-2021.</w:t>
      </w:r>
      <w:r w:rsidR="005371B6">
        <w:rPr>
          <w:rFonts w:ascii="Calibri" w:hAnsi="Calibri" w:cs="Calibri"/>
          <w:sz w:val="24"/>
          <w:szCs w:val="24"/>
          <w:lang w:val="fr-FR"/>
        </w:rPr>
        <w:t xml:space="preserve"> </w:t>
      </w:r>
      <w:r w:rsidR="009E18E8" w:rsidRPr="009E18E8">
        <w:rPr>
          <w:rFonts w:ascii="Calibri" w:hAnsi="Calibri" w:cs="Calibri"/>
          <w:sz w:val="24"/>
          <w:szCs w:val="24"/>
          <w:lang w:val="fr-FR"/>
        </w:rPr>
        <w:t xml:space="preserve">Aujourd’hui la </w:t>
      </w:r>
      <w:r>
        <w:rPr>
          <w:rFonts w:ascii="Calibri" w:hAnsi="Calibri" w:cs="Calibri"/>
          <w:sz w:val="24"/>
          <w:szCs w:val="24"/>
          <w:lang w:val="fr-FR"/>
        </w:rPr>
        <w:t>C</w:t>
      </w:r>
      <w:r w:rsidR="009E18E8" w:rsidRPr="009E18E8">
        <w:rPr>
          <w:rFonts w:ascii="Calibri" w:hAnsi="Calibri" w:cs="Calibri"/>
          <w:sz w:val="24"/>
          <w:szCs w:val="24"/>
          <w:lang w:val="fr-FR"/>
        </w:rPr>
        <w:t xml:space="preserve">ommission </w:t>
      </w:r>
      <w:r>
        <w:rPr>
          <w:rFonts w:ascii="Calibri" w:hAnsi="Calibri" w:cs="Calibri"/>
          <w:sz w:val="24"/>
          <w:szCs w:val="24"/>
          <w:lang w:val="fr-FR"/>
        </w:rPr>
        <w:t>de Réforme des Finances Publiques cherche à r</w:t>
      </w:r>
      <w:r w:rsidR="009E18E8" w:rsidRPr="009E18E8">
        <w:rPr>
          <w:rFonts w:ascii="Calibri" w:hAnsi="Calibri" w:cs="Calibri"/>
          <w:sz w:val="24"/>
          <w:szCs w:val="24"/>
          <w:lang w:val="fr-FR"/>
        </w:rPr>
        <w:t>établi</w:t>
      </w:r>
      <w:r>
        <w:rPr>
          <w:rFonts w:ascii="Calibri" w:hAnsi="Calibri" w:cs="Calibri"/>
          <w:sz w:val="24"/>
          <w:szCs w:val="24"/>
          <w:lang w:val="fr-FR"/>
        </w:rPr>
        <w:t>r</w:t>
      </w:r>
      <w:r w:rsidR="009E18E8" w:rsidRPr="009E18E8">
        <w:rPr>
          <w:rFonts w:ascii="Calibri" w:hAnsi="Calibri" w:cs="Calibri"/>
          <w:sz w:val="24"/>
          <w:szCs w:val="24"/>
          <w:lang w:val="fr-FR"/>
        </w:rPr>
        <w:t xml:space="preserve"> des contacts avec la DIP pour voir dans quelle mesure on pourrait relancer le projet au niveau du MPCE.</w:t>
      </w:r>
    </w:p>
    <w:p w14:paraId="096D17D5" w14:textId="77777777" w:rsidR="009E18E8" w:rsidRPr="009E18E8" w:rsidRDefault="009E18E8" w:rsidP="009E18E8">
      <w:pPr>
        <w:jc w:val="both"/>
        <w:rPr>
          <w:rFonts w:ascii="Calibri" w:hAnsi="Calibri" w:cs="Calibri"/>
          <w:sz w:val="24"/>
          <w:szCs w:val="24"/>
          <w:lang w:val="fr-FR"/>
        </w:rPr>
      </w:pPr>
    </w:p>
    <w:p w14:paraId="3937ED0B" w14:textId="77777777" w:rsidR="00155E14" w:rsidRDefault="00155E14" w:rsidP="00155E14">
      <w:pPr>
        <w:jc w:val="both"/>
        <w:rPr>
          <w:lang w:val="fr-FR"/>
        </w:rPr>
      </w:pPr>
    </w:p>
    <w:p w14:paraId="318D8E59" w14:textId="77777777" w:rsidR="003B18B7" w:rsidRPr="00C27C90" w:rsidRDefault="003B18B7" w:rsidP="00155E14">
      <w:pPr>
        <w:jc w:val="both"/>
        <w:rPr>
          <w:rFonts w:ascii="Calibri" w:hAnsi="Calibri" w:cs="Calibri"/>
          <w:b/>
          <w:sz w:val="28"/>
          <w:szCs w:val="28"/>
          <w:lang w:val="fr-CA"/>
        </w:rPr>
      </w:pPr>
      <w:r w:rsidRPr="00C27C90">
        <w:rPr>
          <w:rFonts w:ascii="Calibri" w:hAnsi="Calibri" w:cs="Calibri"/>
          <w:b/>
          <w:sz w:val="28"/>
          <w:szCs w:val="28"/>
          <w:lang w:val="fr-CA"/>
        </w:rPr>
        <w:t>2.2.- LES CHANTIERS EN DIFFICULTÉ</w:t>
      </w:r>
    </w:p>
    <w:p w14:paraId="1E9AAD86" w14:textId="77777777" w:rsidR="00D35984" w:rsidRPr="003B18B7" w:rsidRDefault="001E5283" w:rsidP="00D35984">
      <w:pPr>
        <w:pStyle w:val="Titre3"/>
        <w:jc w:val="both"/>
        <w:rPr>
          <w:rFonts w:ascii="Calibri" w:hAnsi="Calibri" w:cs="Calibri"/>
          <w:sz w:val="28"/>
          <w:szCs w:val="28"/>
          <w:lang w:val="fr-FR"/>
        </w:rPr>
      </w:pPr>
      <w:bookmarkStart w:id="3" w:name="_Toc92834464"/>
      <w:r>
        <w:rPr>
          <w:rFonts w:ascii="Calibri" w:hAnsi="Calibri" w:cs="Calibri"/>
          <w:sz w:val="28"/>
          <w:szCs w:val="28"/>
          <w:lang w:val="fr-FR"/>
        </w:rPr>
        <w:t>A</w:t>
      </w:r>
      <w:r w:rsidR="003B18B7" w:rsidRPr="003B18B7">
        <w:rPr>
          <w:rFonts w:ascii="Calibri" w:hAnsi="Calibri" w:cs="Calibri"/>
          <w:sz w:val="28"/>
          <w:szCs w:val="28"/>
          <w:lang w:val="fr-FR"/>
        </w:rPr>
        <w:t xml:space="preserve">) Le volet </w:t>
      </w:r>
      <w:r w:rsidR="003B18B7">
        <w:rPr>
          <w:rFonts w:ascii="Calibri" w:hAnsi="Calibri" w:cs="Calibri"/>
          <w:sz w:val="28"/>
          <w:szCs w:val="28"/>
          <w:lang w:val="fr-FR"/>
        </w:rPr>
        <w:t>« </w:t>
      </w:r>
      <w:r w:rsidR="003B18B7" w:rsidRPr="003B18B7">
        <w:rPr>
          <w:rFonts w:ascii="Calibri" w:hAnsi="Calibri" w:cs="Calibri"/>
          <w:sz w:val="28"/>
          <w:szCs w:val="28"/>
          <w:lang w:val="fr-FR"/>
        </w:rPr>
        <w:t>c</w:t>
      </w:r>
      <w:r w:rsidR="00D35984" w:rsidRPr="003B18B7">
        <w:rPr>
          <w:rFonts w:ascii="Calibri" w:hAnsi="Calibri" w:cs="Calibri"/>
          <w:sz w:val="28"/>
          <w:szCs w:val="28"/>
          <w:lang w:val="fr-FR"/>
        </w:rPr>
        <w:t>ommunication </w:t>
      </w:r>
      <w:r w:rsidR="003B18B7" w:rsidRPr="003B18B7">
        <w:rPr>
          <w:rFonts w:ascii="Calibri" w:hAnsi="Calibri" w:cs="Calibri"/>
          <w:sz w:val="28"/>
          <w:szCs w:val="28"/>
          <w:lang w:val="fr-FR"/>
        </w:rPr>
        <w:t>interne</w:t>
      </w:r>
      <w:r w:rsidR="003B18B7">
        <w:rPr>
          <w:rFonts w:ascii="Calibri" w:hAnsi="Calibri" w:cs="Calibri"/>
          <w:sz w:val="28"/>
          <w:szCs w:val="28"/>
          <w:lang w:val="fr-FR"/>
        </w:rPr>
        <w:t> »</w:t>
      </w:r>
      <w:r w:rsidR="003B18B7" w:rsidRPr="003B18B7">
        <w:rPr>
          <w:rFonts w:ascii="Calibri" w:hAnsi="Calibri" w:cs="Calibri"/>
          <w:sz w:val="28"/>
          <w:szCs w:val="28"/>
          <w:lang w:val="fr-FR"/>
        </w:rPr>
        <w:t xml:space="preserve"> du Programme de C</w:t>
      </w:r>
      <w:r w:rsidR="00D35984" w:rsidRPr="003B18B7">
        <w:rPr>
          <w:rFonts w:ascii="Calibri" w:hAnsi="Calibri" w:cs="Calibri"/>
          <w:sz w:val="28"/>
          <w:szCs w:val="28"/>
          <w:lang w:val="fr-FR"/>
        </w:rPr>
        <w:t>ommunication</w:t>
      </w:r>
      <w:bookmarkEnd w:id="3"/>
    </w:p>
    <w:p w14:paraId="2EFFA235" w14:textId="77777777" w:rsidR="00D35984" w:rsidRPr="00D35984" w:rsidRDefault="00D35984" w:rsidP="00D35984">
      <w:pPr>
        <w:jc w:val="both"/>
        <w:rPr>
          <w:rFonts w:ascii="Calibri" w:hAnsi="Calibri" w:cs="Calibri"/>
          <w:sz w:val="24"/>
          <w:szCs w:val="24"/>
          <w:lang w:val="fr-FR"/>
        </w:rPr>
      </w:pPr>
    </w:p>
    <w:p w14:paraId="1FFE8B65" w14:textId="77777777" w:rsidR="00D35984" w:rsidRPr="00D35984" w:rsidRDefault="00D35984" w:rsidP="00D35984">
      <w:pPr>
        <w:jc w:val="both"/>
        <w:rPr>
          <w:rFonts w:ascii="Calibri" w:hAnsi="Calibri" w:cs="Calibri"/>
          <w:sz w:val="24"/>
          <w:szCs w:val="24"/>
          <w:lang w:val="fr-FR"/>
        </w:rPr>
      </w:pPr>
      <w:r w:rsidRPr="00D35984">
        <w:rPr>
          <w:rFonts w:ascii="Calibri" w:hAnsi="Calibri" w:cs="Calibri"/>
          <w:sz w:val="24"/>
          <w:szCs w:val="24"/>
          <w:lang w:val="fr-FR"/>
        </w:rPr>
        <w:t xml:space="preserve">Aucune </w:t>
      </w:r>
      <w:r w:rsidR="003B18B7" w:rsidRPr="00D35984">
        <w:rPr>
          <w:rFonts w:ascii="Calibri" w:hAnsi="Calibri" w:cs="Calibri"/>
          <w:sz w:val="24"/>
          <w:szCs w:val="24"/>
          <w:lang w:val="fr-FR"/>
        </w:rPr>
        <w:t>avancée n’a</w:t>
      </w:r>
      <w:r w:rsidRPr="00D35984">
        <w:rPr>
          <w:rFonts w:ascii="Calibri" w:hAnsi="Calibri" w:cs="Calibri"/>
          <w:sz w:val="24"/>
          <w:szCs w:val="24"/>
          <w:lang w:val="fr-FR"/>
        </w:rPr>
        <w:t xml:space="preserve"> été enregistrée dans cette ligne d’action depuis presque deux ans.</w:t>
      </w:r>
      <w:r w:rsidR="003B18B7" w:rsidRPr="003B18B7">
        <w:rPr>
          <w:rFonts w:ascii="Calibri" w:hAnsi="Calibri" w:cs="Calibri"/>
          <w:sz w:val="24"/>
          <w:szCs w:val="24"/>
          <w:lang w:val="fr-FR"/>
        </w:rPr>
        <w:t xml:space="preserve"> </w:t>
      </w:r>
      <w:r w:rsidR="003B18B7">
        <w:rPr>
          <w:rFonts w:ascii="Calibri" w:hAnsi="Calibri" w:cs="Calibri"/>
          <w:sz w:val="24"/>
          <w:szCs w:val="24"/>
          <w:lang w:val="fr-FR"/>
        </w:rPr>
        <w:t>E</w:t>
      </w:r>
      <w:r w:rsidR="003B18B7" w:rsidRPr="00D35984">
        <w:rPr>
          <w:rFonts w:ascii="Calibri" w:hAnsi="Calibri" w:cs="Calibri"/>
          <w:sz w:val="24"/>
          <w:szCs w:val="24"/>
          <w:lang w:val="fr-FR"/>
        </w:rPr>
        <w:t>n raison des différents problèmes évoqués</w:t>
      </w:r>
      <w:r w:rsidRPr="00D35984">
        <w:rPr>
          <w:rFonts w:ascii="Calibri" w:hAnsi="Calibri" w:cs="Calibri"/>
          <w:sz w:val="24"/>
          <w:szCs w:val="24"/>
          <w:lang w:val="fr-FR"/>
        </w:rPr>
        <w:t xml:space="preserve"> </w:t>
      </w:r>
      <w:r w:rsidR="003B18B7">
        <w:rPr>
          <w:rFonts w:ascii="Calibri" w:hAnsi="Calibri" w:cs="Calibri"/>
          <w:sz w:val="24"/>
          <w:szCs w:val="24"/>
          <w:lang w:val="fr-FR"/>
        </w:rPr>
        <w:t>antérieurement dans le cadre de l’introduction générale, seul le Projet PAGEFIS</w:t>
      </w:r>
      <w:r w:rsidR="001E5283">
        <w:rPr>
          <w:rFonts w:ascii="Calibri" w:hAnsi="Calibri" w:cs="Calibri"/>
          <w:sz w:val="24"/>
          <w:szCs w:val="24"/>
          <w:lang w:val="fr-FR"/>
        </w:rPr>
        <w:t>, mis au point en collaboration avec la Banque Mondiale,</w:t>
      </w:r>
      <w:r w:rsidR="003B18B7">
        <w:rPr>
          <w:rFonts w:ascii="Calibri" w:hAnsi="Calibri" w:cs="Calibri"/>
          <w:sz w:val="24"/>
          <w:szCs w:val="24"/>
          <w:lang w:val="fr-FR"/>
        </w:rPr>
        <w:t xml:space="preserve"> a poursuivi avec sa composante intégrant des activités de sensibilisation de l’opinion publique en </w:t>
      </w:r>
      <w:r w:rsidR="001E5283">
        <w:rPr>
          <w:rFonts w:ascii="Calibri" w:hAnsi="Calibri" w:cs="Calibri"/>
          <w:sz w:val="24"/>
          <w:szCs w:val="24"/>
          <w:lang w:val="fr-FR"/>
        </w:rPr>
        <w:t xml:space="preserve">vue </w:t>
      </w:r>
      <w:r w:rsidR="003B18B7">
        <w:rPr>
          <w:rFonts w:ascii="Calibri" w:hAnsi="Calibri" w:cs="Calibri"/>
          <w:sz w:val="24"/>
          <w:szCs w:val="24"/>
          <w:lang w:val="fr-FR"/>
        </w:rPr>
        <w:t xml:space="preserve">de </w:t>
      </w:r>
      <w:r w:rsidR="001E5283">
        <w:rPr>
          <w:rFonts w:ascii="Calibri" w:hAnsi="Calibri" w:cs="Calibri"/>
          <w:sz w:val="24"/>
          <w:szCs w:val="24"/>
          <w:lang w:val="fr-FR"/>
        </w:rPr>
        <w:t xml:space="preserve">promouvoir </w:t>
      </w:r>
      <w:r w:rsidR="003B18B7">
        <w:rPr>
          <w:rFonts w:ascii="Calibri" w:hAnsi="Calibri" w:cs="Calibri"/>
          <w:sz w:val="24"/>
          <w:szCs w:val="24"/>
          <w:lang w:val="fr-FR"/>
        </w:rPr>
        <w:t xml:space="preserve">la transparence </w:t>
      </w:r>
      <w:r w:rsidR="001E5283">
        <w:rPr>
          <w:rFonts w:ascii="Calibri" w:hAnsi="Calibri" w:cs="Calibri"/>
          <w:sz w:val="24"/>
          <w:szCs w:val="24"/>
          <w:lang w:val="fr-FR"/>
        </w:rPr>
        <w:t>budgétaire et financière.</w:t>
      </w:r>
      <w:r w:rsidRPr="00D35984">
        <w:rPr>
          <w:rFonts w:ascii="Calibri" w:hAnsi="Calibri" w:cs="Calibri"/>
          <w:sz w:val="24"/>
          <w:szCs w:val="24"/>
          <w:lang w:val="fr-FR"/>
        </w:rPr>
        <w:t xml:space="preserve"> </w:t>
      </w:r>
    </w:p>
    <w:p w14:paraId="033667C1" w14:textId="77777777" w:rsidR="00D35984" w:rsidRPr="00D35984" w:rsidRDefault="00D35984" w:rsidP="00D35984">
      <w:pPr>
        <w:jc w:val="both"/>
        <w:rPr>
          <w:rFonts w:ascii="Calibri" w:hAnsi="Calibri" w:cs="Calibri"/>
          <w:sz w:val="24"/>
          <w:szCs w:val="24"/>
          <w:lang w:val="fr-FR"/>
        </w:rPr>
      </w:pPr>
    </w:p>
    <w:p w14:paraId="59370438" w14:textId="77777777" w:rsidR="00D35984" w:rsidRPr="001E5283" w:rsidRDefault="001E5283" w:rsidP="00D35984">
      <w:pPr>
        <w:pStyle w:val="Titre3"/>
        <w:jc w:val="both"/>
        <w:rPr>
          <w:rFonts w:ascii="Calibri" w:hAnsi="Calibri" w:cs="Calibri"/>
          <w:sz w:val="28"/>
          <w:szCs w:val="28"/>
          <w:lang w:val="fr-FR"/>
        </w:rPr>
      </w:pPr>
      <w:bookmarkStart w:id="4" w:name="_Toc92834465"/>
      <w:r w:rsidRPr="001E5283">
        <w:rPr>
          <w:rFonts w:ascii="Calibri" w:hAnsi="Calibri" w:cs="Calibri"/>
          <w:sz w:val="28"/>
          <w:szCs w:val="28"/>
          <w:lang w:val="fr-FR"/>
        </w:rPr>
        <w:lastRenderedPageBreak/>
        <w:t xml:space="preserve">B) L’activité de préparation d’un </w:t>
      </w:r>
      <w:r w:rsidR="00D35984" w:rsidRPr="001E5283">
        <w:rPr>
          <w:rFonts w:ascii="Calibri" w:hAnsi="Calibri" w:cs="Calibri"/>
          <w:sz w:val="28"/>
          <w:szCs w:val="28"/>
          <w:lang w:val="fr-FR"/>
        </w:rPr>
        <w:t>Projet d’</w:t>
      </w:r>
      <w:r w:rsidRPr="001E5283">
        <w:rPr>
          <w:rFonts w:ascii="Calibri" w:hAnsi="Calibri" w:cs="Calibri"/>
          <w:sz w:val="28"/>
          <w:szCs w:val="28"/>
          <w:lang w:val="fr-FR"/>
        </w:rPr>
        <w:t>A</w:t>
      </w:r>
      <w:r w:rsidR="00D35984" w:rsidRPr="001E5283">
        <w:rPr>
          <w:rFonts w:ascii="Calibri" w:hAnsi="Calibri" w:cs="Calibri"/>
          <w:sz w:val="28"/>
          <w:szCs w:val="28"/>
          <w:lang w:val="fr-FR"/>
        </w:rPr>
        <w:t xml:space="preserve">rrêté </w:t>
      </w:r>
      <w:r w:rsidRPr="001E5283">
        <w:rPr>
          <w:rFonts w:ascii="Calibri" w:hAnsi="Calibri" w:cs="Calibri"/>
          <w:sz w:val="28"/>
          <w:szCs w:val="28"/>
          <w:lang w:val="fr-FR"/>
        </w:rPr>
        <w:t xml:space="preserve">sur la structure de gouvernance </w:t>
      </w:r>
      <w:r w:rsidR="00D35984" w:rsidRPr="001E5283">
        <w:rPr>
          <w:rFonts w:ascii="Calibri" w:hAnsi="Calibri" w:cs="Calibri"/>
          <w:sz w:val="28"/>
          <w:szCs w:val="28"/>
          <w:lang w:val="fr-FR"/>
        </w:rPr>
        <w:t>de la reforme</w:t>
      </w:r>
      <w:bookmarkEnd w:id="4"/>
    </w:p>
    <w:p w14:paraId="2EA9BF86" w14:textId="77777777" w:rsidR="00D35984" w:rsidRPr="00D35984" w:rsidRDefault="00D35984" w:rsidP="00D35984">
      <w:pPr>
        <w:jc w:val="both"/>
        <w:rPr>
          <w:rFonts w:ascii="Calibri" w:hAnsi="Calibri" w:cs="Calibri"/>
          <w:sz w:val="24"/>
          <w:szCs w:val="24"/>
          <w:lang w:val="fr-FR"/>
        </w:rPr>
      </w:pPr>
    </w:p>
    <w:p w14:paraId="412546BB" w14:textId="77777777" w:rsidR="001E5283" w:rsidRDefault="00D35984" w:rsidP="00D35984">
      <w:pPr>
        <w:jc w:val="both"/>
        <w:rPr>
          <w:rFonts w:ascii="Calibri" w:hAnsi="Calibri" w:cs="Calibri"/>
          <w:sz w:val="24"/>
          <w:szCs w:val="24"/>
          <w:lang w:val="fr-FR"/>
        </w:rPr>
      </w:pPr>
      <w:r w:rsidRPr="00D35984">
        <w:rPr>
          <w:rFonts w:ascii="Calibri" w:hAnsi="Calibri" w:cs="Calibri"/>
          <w:sz w:val="24"/>
          <w:szCs w:val="24"/>
          <w:lang w:val="fr-FR"/>
        </w:rPr>
        <w:t xml:space="preserve">Dans le programme baptisé « Opérationnalisation de la Réforme des Finances Publiques », on définit une action intitulée ‘’Institutionnalisation du cadre de gouvernance de la réforme des finances publiques’’. </w:t>
      </w:r>
    </w:p>
    <w:p w14:paraId="4E173F9C" w14:textId="77777777" w:rsidR="001E5283" w:rsidRDefault="001E5283" w:rsidP="00D35984">
      <w:pPr>
        <w:jc w:val="both"/>
        <w:rPr>
          <w:rFonts w:ascii="Calibri" w:hAnsi="Calibri" w:cs="Calibri"/>
          <w:sz w:val="24"/>
          <w:szCs w:val="24"/>
          <w:lang w:val="fr-FR"/>
        </w:rPr>
      </w:pPr>
    </w:p>
    <w:p w14:paraId="6CF02F0B" w14:textId="77777777" w:rsidR="00D35984" w:rsidRPr="00D35984" w:rsidRDefault="00D35984" w:rsidP="00D35984">
      <w:pPr>
        <w:jc w:val="both"/>
        <w:rPr>
          <w:rFonts w:ascii="Calibri" w:hAnsi="Calibri" w:cs="Calibri"/>
          <w:sz w:val="24"/>
          <w:szCs w:val="24"/>
          <w:lang w:val="fr-FR"/>
        </w:rPr>
      </w:pPr>
      <w:r w:rsidRPr="00D35984">
        <w:rPr>
          <w:rFonts w:ascii="Calibri" w:hAnsi="Calibri" w:cs="Calibri"/>
          <w:sz w:val="24"/>
          <w:szCs w:val="24"/>
          <w:lang w:val="fr-FR"/>
        </w:rPr>
        <w:t xml:space="preserve">Cette action constitue une série de tâches à accomplir devant </w:t>
      </w:r>
      <w:r w:rsidR="00AD30EA">
        <w:rPr>
          <w:rFonts w:ascii="Calibri" w:hAnsi="Calibri" w:cs="Calibri"/>
          <w:sz w:val="24"/>
          <w:szCs w:val="24"/>
          <w:lang w:val="fr-FR"/>
        </w:rPr>
        <w:t xml:space="preserve">déboucher sur la publication par l’Exécutif </w:t>
      </w:r>
      <w:r w:rsidRPr="00D35984">
        <w:rPr>
          <w:rFonts w:ascii="Calibri" w:hAnsi="Calibri" w:cs="Calibri"/>
          <w:sz w:val="24"/>
          <w:szCs w:val="24"/>
          <w:lang w:val="fr-FR"/>
        </w:rPr>
        <w:t xml:space="preserve">d’un </w:t>
      </w:r>
      <w:r w:rsidR="00AD30EA">
        <w:rPr>
          <w:rFonts w:ascii="Calibri" w:hAnsi="Calibri" w:cs="Calibri"/>
          <w:sz w:val="24"/>
          <w:szCs w:val="24"/>
          <w:lang w:val="fr-FR"/>
        </w:rPr>
        <w:t>A</w:t>
      </w:r>
      <w:r w:rsidRPr="00D35984">
        <w:rPr>
          <w:rFonts w:ascii="Calibri" w:hAnsi="Calibri" w:cs="Calibri"/>
          <w:sz w:val="24"/>
          <w:szCs w:val="24"/>
          <w:lang w:val="fr-FR"/>
        </w:rPr>
        <w:t xml:space="preserve">rrêté au profit de la gouvernance </w:t>
      </w:r>
      <w:r w:rsidR="001E5283">
        <w:rPr>
          <w:rFonts w:ascii="Calibri" w:hAnsi="Calibri" w:cs="Calibri"/>
          <w:sz w:val="24"/>
          <w:szCs w:val="24"/>
          <w:lang w:val="fr-FR"/>
        </w:rPr>
        <w:t xml:space="preserve">de la </w:t>
      </w:r>
      <w:r w:rsidRPr="00D35984">
        <w:rPr>
          <w:rFonts w:ascii="Calibri" w:hAnsi="Calibri" w:cs="Calibri"/>
          <w:sz w:val="24"/>
          <w:szCs w:val="24"/>
          <w:lang w:val="fr-FR"/>
        </w:rPr>
        <w:t>réforme</w:t>
      </w:r>
      <w:r w:rsidR="00AD30EA">
        <w:rPr>
          <w:rFonts w:ascii="Calibri" w:hAnsi="Calibri" w:cs="Calibri"/>
          <w:sz w:val="24"/>
          <w:szCs w:val="24"/>
          <w:lang w:val="fr-FR"/>
        </w:rPr>
        <w:t xml:space="preserve"> des finances publiques</w:t>
      </w:r>
      <w:r w:rsidRPr="00D35984">
        <w:rPr>
          <w:rFonts w:ascii="Calibri" w:hAnsi="Calibri" w:cs="Calibri"/>
          <w:sz w:val="24"/>
          <w:szCs w:val="24"/>
          <w:lang w:val="fr-FR"/>
        </w:rPr>
        <w:t xml:space="preserve">. A rappeler que ce projet d’arrêté a été élaboré depuis 2014. Il a été </w:t>
      </w:r>
      <w:r w:rsidR="001E5283">
        <w:rPr>
          <w:rFonts w:ascii="Calibri" w:hAnsi="Calibri" w:cs="Calibri"/>
          <w:sz w:val="24"/>
          <w:szCs w:val="24"/>
          <w:lang w:val="fr-FR"/>
        </w:rPr>
        <w:t xml:space="preserve">soumis à la fois au MEF et au MPCE, les deux ministères du Comité de Pilotage Stratégique de la RFP, et </w:t>
      </w:r>
      <w:r w:rsidRPr="00D35984">
        <w:rPr>
          <w:rFonts w:ascii="Calibri" w:hAnsi="Calibri" w:cs="Calibri"/>
          <w:sz w:val="24"/>
          <w:szCs w:val="24"/>
          <w:lang w:val="fr-FR"/>
        </w:rPr>
        <w:t xml:space="preserve">transmis </w:t>
      </w:r>
      <w:r w:rsidR="001E5283">
        <w:rPr>
          <w:rFonts w:ascii="Calibri" w:hAnsi="Calibri" w:cs="Calibri"/>
          <w:sz w:val="24"/>
          <w:szCs w:val="24"/>
          <w:lang w:val="fr-FR"/>
        </w:rPr>
        <w:t xml:space="preserve">par la suite </w:t>
      </w:r>
      <w:r w:rsidRPr="00D35984">
        <w:rPr>
          <w:rFonts w:ascii="Calibri" w:hAnsi="Calibri" w:cs="Calibri"/>
          <w:sz w:val="24"/>
          <w:szCs w:val="24"/>
          <w:lang w:val="fr-FR"/>
        </w:rPr>
        <w:t xml:space="preserve">à la Direction des Affaires Juridiques du </w:t>
      </w:r>
      <w:r w:rsidR="001E5283">
        <w:rPr>
          <w:rFonts w:ascii="Calibri" w:hAnsi="Calibri" w:cs="Calibri"/>
          <w:sz w:val="24"/>
          <w:szCs w:val="24"/>
          <w:lang w:val="fr-FR"/>
        </w:rPr>
        <w:t>M</w:t>
      </w:r>
      <w:r w:rsidRPr="00D35984">
        <w:rPr>
          <w:rFonts w:ascii="Calibri" w:hAnsi="Calibri" w:cs="Calibri"/>
          <w:sz w:val="24"/>
          <w:szCs w:val="24"/>
          <w:lang w:val="fr-FR"/>
        </w:rPr>
        <w:t>inistère de l’</w:t>
      </w:r>
      <w:r w:rsidR="001E5283">
        <w:rPr>
          <w:rFonts w:ascii="Calibri" w:hAnsi="Calibri" w:cs="Calibri"/>
          <w:sz w:val="24"/>
          <w:szCs w:val="24"/>
          <w:lang w:val="fr-FR"/>
        </w:rPr>
        <w:t>Économie et des F</w:t>
      </w:r>
      <w:r w:rsidRPr="00D35984">
        <w:rPr>
          <w:rFonts w:ascii="Calibri" w:hAnsi="Calibri" w:cs="Calibri"/>
          <w:sz w:val="24"/>
          <w:szCs w:val="24"/>
          <w:lang w:val="fr-FR"/>
        </w:rPr>
        <w:t>inances</w:t>
      </w:r>
      <w:r w:rsidR="001E5283">
        <w:rPr>
          <w:rFonts w:ascii="Calibri" w:hAnsi="Calibri" w:cs="Calibri"/>
          <w:sz w:val="24"/>
          <w:szCs w:val="24"/>
          <w:lang w:val="fr-FR"/>
        </w:rPr>
        <w:t>. Depuis,</w:t>
      </w:r>
      <w:r w:rsidRPr="00D35984">
        <w:rPr>
          <w:rFonts w:ascii="Calibri" w:hAnsi="Calibri" w:cs="Calibri"/>
          <w:sz w:val="24"/>
          <w:szCs w:val="24"/>
          <w:lang w:val="fr-FR"/>
        </w:rPr>
        <w:t xml:space="preserve"> plusieurs modifications </w:t>
      </w:r>
      <w:r w:rsidR="001E5283">
        <w:rPr>
          <w:rFonts w:ascii="Calibri" w:hAnsi="Calibri" w:cs="Calibri"/>
          <w:sz w:val="24"/>
          <w:szCs w:val="24"/>
          <w:lang w:val="fr-FR"/>
        </w:rPr>
        <w:t xml:space="preserve">y </w:t>
      </w:r>
      <w:r w:rsidRPr="00D35984">
        <w:rPr>
          <w:rFonts w:ascii="Calibri" w:hAnsi="Calibri" w:cs="Calibri"/>
          <w:sz w:val="24"/>
          <w:szCs w:val="24"/>
          <w:lang w:val="fr-FR"/>
        </w:rPr>
        <w:t>ont été apportées</w:t>
      </w:r>
      <w:r w:rsidR="001E5283">
        <w:rPr>
          <w:rFonts w:ascii="Calibri" w:hAnsi="Calibri" w:cs="Calibri"/>
          <w:sz w:val="24"/>
          <w:szCs w:val="24"/>
          <w:lang w:val="fr-FR"/>
        </w:rPr>
        <w:t xml:space="preserve"> surtout à chaque fois qu’un nouveau gouvernement est mis en place</w:t>
      </w:r>
      <w:r w:rsidRPr="00D35984">
        <w:rPr>
          <w:rFonts w:ascii="Calibri" w:hAnsi="Calibri" w:cs="Calibri"/>
          <w:sz w:val="24"/>
          <w:szCs w:val="24"/>
          <w:lang w:val="fr-FR"/>
        </w:rPr>
        <w:t xml:space="preserve">. </w:t>
      </w:r>
      <w:r w:rsidR="001E5283">
        <w:rPr>
          <w:rFonts w:ascii="Calibri" w:hAnsi="Calibri" w:cs="Calibri"/>
          <w:sz w:val="24"/>
          <w:szCs w:val="24"/>
          <w:lang w:val="fr-FR"/>
        </w:rPr>
        <w:t xml:space="preserve">Mais, jusqu’à ce jour il n’est toujours pas validé par </w:t>
      </w:r>
      <w:r w:rsidR="007E7681">
        <w:rPr>
          <w:rFonts w:ascii="Calibri" w:hAnsi="Calibri" w:cs="Calibri"/>
          <w:sz w:val="24"/>
          <w:szCs w:val="24"/>
          <w:lang w:val="fr-FR"/>
        </w:rPr>
        <w:t xml:space="preserve">le Bureau du Premier Ministre et le Gouvernement en son entier en vue de sa </w:t>
      </w:r>
      <w:r w:rsidRPr="00D35984">
        <w:rPr>
          <w:rFonts w:ascii="Calibri" w:hAnsi="Calibri" w:cs="Calibri"/>
          <w:sz w:val="24"/>
          <w:szCs w:val="24"/>
          <w:lang w:val="fr-FR"/>
        </w:rPr>
        <w:t xml:space="preserve">publication au journal </w:t>
      </w:r>
      <w:r w:rsidR="007E7681">
        <w:rPr>
          <w:rFonts w:ascii="Calibri" w:hAnsi="Calibri" w:cs="Calibri"/>
          <w:sz w:val="24"/>
          <w:szCs w:val="24"/>
          <w:lang w:val="fr-FR"/>
        </w:rPr>
        <w:t>officiel « L</w:t>
      </w:r>
      <w:r w:rsidRPr="00D35984">
        <w:rPr>
          <w:rFonts w:ascii="Calibri" w:hAnsi="Calibri" w:cs="Calibri"/>
          <w:sz w:val="24"/>
          <w:szCs w:val="24"/>
          <w:lang w:val="fr-FR"/>
        </w:rPr>
        <w:t>e Moniteur</w:t>
      </w:r>
      <w:r w:rsidR="007E7681">
        <w:rPr>
          <w:rFonts w:ascii="Calibri" w:hAnsi="Calibri" w:cs="Calibri"/>
          <w:sz w:val="24"/>
          <w:szCs w:val="24"/>
          <w:lang w:val="fr-FR"/>
        </w:rPr>
        <w:t> »</w:t>
      </w:r>
      <w:r w:rsidRPr="00D35984">
        <w:rPr>
          <w:rFonts w:ascii="Calibri" w:hAnsi="Calibri" w:cs="Calibri"/>
          <w:sz w:val="24"/>
          <w:szCs w:val="24"/>
          <w:lang w:val="fr-FR"/>
        </w:rPr>
        <w:t>.</w:t>
      </w:r>
    </w:p>
    <w:p w14:paraId="55499E00" w14:textId="77777777" w:rsidR="007E7681" w:rsidRDefault="007E7681" w:rsidP="00D35984">
      <w:pPr>
        <w:jc w:val="both"/>
        <w:rPr>
          <w:rFonts w:ascii="Calibri" w:hAnsi="Calibri" w:cs="Calibri"/>
          <w:sz w:val="24"/>
          <w:szCs w:val="24"/>
          <w:lang w:val="fr-FR"/>
        </w:rPr>
      </w:pPr>
    </w:p>
    <w:p w14:paraId="043F3A26" w14:textId="77777777" w:rsidR="007E7681" w:rsidRPr="00D35984" w:rsidRDefault="00D35984" w:rsidP="007E7681">
      <w:pPr>
        <w:jc w:val="both"/>
        <w:rPr>
          <w:rFonts w:ascii="Calibri" w:hAnsi="Calibri" w:cs="Calibri"/>
          <w:sz w:val="24"/>
          <w:szCs w:val="24"/>
          <w:lang w:val="fr-FR"/>
        </w:rPr>
      </w:pPr>
      <w:r w:rsidRPr="00D35984">
        <w:rPr>
          <w:rFonts w:ascii="Calibri" w:hAnsi="Calibri" w:cs="Calibri"/>
          <w:sz w:val="24"/>
          <w:szCs w:val="24"/>
          <w:lang w:val="fr-FR"/>
        </w:rPr>
        <w:t xml:space="preserve">Préoccupée par ce dossier, l’Union Européenne </w:t>
      </w:r>
      <w:r w:rsidR="007E7681">
        <w:rPr>
          <w:rFonts w:ascii="Calibri" w:hAnsi="Calibri" w:cs="Calibri"/>
          <w:sz w:val="24"/>
          <w:szCs w:val="24"/>
          <w:lang w:val="fr-FR"/>
        </w:rPr>
        <w:t xml:space="preserve">se propose de </w:t>
      </w:r>
      <w:r w:rsidR="007E7681" w:rsidRPr="00D35984">
        <w:rPr>
          <w:rFonts w:ascii="Calibri" w:hAnsi="Calibri" w:cs="Calibri"/>
          <w:sz w:val="24"/>
          <w:szCs w:val="24"/>
          <w:lang w:val="fr-FR"/>
        </w:rPr>
        <w:t>l’intégr</w:t>
      </w:r>
      <w:r w:rsidR="007E7681">
        <w:rPr>
          <w:rFonts w:ascii="Calibri" w:hAnsi="Calibri" w:cs="Calibri"/>
          <w:sz w:val="24"/>
          <w:szCs w:val="24"/>
          <w:lang w:val="fr-FR"/>
        </w:rPr>
        <w:t>er,</w:t>
      </w:r>
      <w:r w:rsidR="007E7681" w:rsidRPr="00D35984">
        <w:rPr>
          <w:rFonts w:ascii="Calibri" w:hAnsi="Calibri" w:cs="Calibri"/>
          <w:sz w:val="24"/>
          <w:szCs w:val="24"/>
          <w:lang w:val="fr-FR"/>
        </w:rPr>
        <w:t xml:space="preserve"> </w:t>
      </w:r>
      <w:r w:rsidR="007E7681">
        <w:rPr>
          <w:rFonts w:ascii="Calibri" w:hAnsi="Calibri" w:cs="Calibri"/>
          <w:sz w:val="24"/>
          <w:szCs w:val="24"/>
          <w:lang w:val="fr-FR"/>
        </w:rPr>
        <w:t xml:space="preserve">comme dossier urgent, </w:t>
      </w:r>
      <w:r w:rsidR="007E7681" w:rsidRPr="00D35984">
        <w:rPr>
          <w:rFonts w:ascii="Calibri" w:hAnsi="Calibri" w:cs="Calibri"/>
          <w:sz w:val="24"/>
          <w:szCs w:val="24"/>
          <w:lang w:val="fr-FR"/>
        </w:rPr>
        <w:t xml:space="preserve">au prochain dialogue politique </w:t>
      </w:r>
      <w:r w:rsidR="007E7681">
        <w:rPr>
          <w:rFonts w:ascii="Calibri" w:hAnsi="Calibri" w:cs="Calibri"/>
          <w:sz w:val="24"/>
          <w:szCs w:val="24"/>
          <w:lang w:val="fr-FR"/>
        </w:rPr>
        <w:t>avec les autorités gouvernementales</w:t>
      </w:r>
      <w:r w:rsidR="007E7681" w:rsidRPr="00D35984">
        <w:rPr>
          <w:rFonts w:ascii="Calibri" w:hAnsi="Calibri" w:cs="Calibri"/>
          <w:sz w:val="24"/>
          <w:szCs w:val="24"/>
          <w:lang w:val="fr-FR"/>
        </w:rPr>
        <w:t xml:space="preserve"> du Comité de Pilotage Stratégique de la Réforme.</w:t>
      </w:r>
    </w:p>
    <w:p w14:paraId="08A6769C" w14:textId="77777777" w:rsidR="00D35984" w:rsidRPr="007E7681" w:rsidRDefault="007E7681" w:rsidP="00D35984">
      <w:pPr>
        <w:pStyle w:val="Titre3"/>
        <w:jc w:val="both"/>
        <w:rPr>
          <w:rFonts w:ascii="Calibri" w:hAnsi="Calibri" w:cs="Calibri"/>
          <w:sz w:val="28"/>
          <w:szCs w:val="28"/>
          <w:lang w:val="fr-FR"/>
        </w:rPr>
      </w:pPr>
      <w:bookmarkStart w:id="5" w:name="_Toc92834466"/>
      <w:r w:rsidRPr="007E7681">
        <w:rPr>
          <w:rFonts w:ascii="Calibri" w:hAnsi="Calibri" w:cs="Calibri"/>
          <w:sz w:val="28"/>
          <w:szCs w:val="28"/>
          <w:lang w:val="fr-FR"/>
        </w:rPr>
        <w:t>C) Formation</w:t>
      </w:r>
      <w:r w:rsidR="00D35984" w:rsidRPr="007E7681">
        <w:rPr>
          <w:rFonts w:ascii="Calibri" w:hAnsi="Calibri" w:cs="Calibri"/>
          <w:sz w:val="28"/>
          <w:szCs w:val="28"/>
          <w:lang w:val="fr-FR"/>
        </w:rPr>
        <w:t xml:space="preserve"> et conduite de changement : Mise en œuvre du FOAD</w:t>
      </w:r>
      <w:bookmarkEnd w:id="5"/>
      <w:r w:rsidR="00D35984" w:rsidRPr="007E7681">
        <w:rPr>
          <w:rFonts w:ascii="Calibri" w:hAnsi="Calibri" w:cs="Calibri"/>
          <w:sz w:val="28"/>
          <w:szCs w:val="28"/>
          <w:lang w:val="fr-FR"/>
        </w:rPr>
        <w:t> </w:t>
      </w:r>
    </w:p>
    <w:p w14:paraId="7520F7FD" w14:textId="77777777" w:rsidR="00D35984" w:rsidRPr="00D35984" w:rsidRDefault="00D35984" w:rsidP="00D35984">
      <w:pPr>
        <w:jc w:val="both"/>
        <w:rPr>
          <w:rFonts w:ascii="Calibri" w:hAnsi="Calibri" w:cs="Calibri"/>
          <w:sz w:val="24"/>
          <w:szCs w:val="24"/>
          <w:lang w:val="fr-FR"/>
        </w:rPr>
      </w:pPr>
    </w:p>
    <w:p w14:paraId="0CD6A364" w14:textId="77777777" w:rsidR="00D35984" w:rsidRPr="00D35984" w:rsidRDefault="00D35984" w:rsidP="00D35984">
      <w:pPr>
        <w:jc w:val="both"/>
        <w:rPr>
          <w:rFonts w:ascii="Calibri" w:hAnsi="Calibri" w:cs="Calibri"/>
          <w:sz w:val="24"/>
          <w:szCs w:val="24"/>
          <w:lang w:val="fr-FR"/>
        </w:rPr>
      </w:pPr>
      <w:r w:rsidRPr="00D35984">
        <w:rPr>
          <w:rFonts w:ascii="Calibri" w:hAnsi="Calibri" w:cs="Calibri"/>
          <w:sz w:val="24"/>
          <w:szCs w:val="24"/>
          <w:lang w:val="fr-FR"/>
        </w:rPr>
        <w:t xml:space="preserve">Depuis mai 2021, cette mesure d’action n’a pas </w:t>
      </w:r>
      <w:r w:rsidR="007E7681">
        <w:rPr>
          <w:rFonts w:ascii="Calibri" w:hAnsi="Calibri" w:cs="Calibri"/>
          <w:sz w:val="24"/>
          <w:szCs w:val="24"/>
          <w:lang w:val="fr-FR"/>
        </w:rPr>
        <w:t>connu d’autres étapes</w:t>
      </w:r>
      <w:r w:rsidRPr="00D35984">
        <w:rPr>
          <w:rFonts w:ascii="Calibri" w:hAnsi="Calibri" w:cs="Calibri"/>
          <w:sz w:val="24"/>
          <w:szCs w:val="24"/>
          <w:lang w:val="fr-FR"/>
        </w:rPr>
        <w:t xml:space="preserve">. La CRFP-GE </w:t>
      </w:r>
      <w:r w:rsidR="007E7681">
        <w:rPr>
          <w:rFonts w:ascii="Calibri" w:hAnsi="Calibri" w:cs="Calibri"/>
          <w:sz w:val="24"/>
          <w:szCs w:val="24"/>
          <w:lang w:val="fr-FR"/>
        </w:rPr>
        <w:t xml:space="preserve">se propose, lors des </w:t>
      </w:r>
      <w:r w:rsidRPr="00D35984">
        <w:rPr>
          <w:rFonts w:ascii="Calibri" w:hAnsi="Calibri" w:cs="Calibri"/>
          <w:sz w:val="24"/>
          <w:szCs w:val="24"/>
          <w:lang w:val="fr-FR"/>
        </w:rPr>
        <w:t>contacts avec les différents bailleurs signataires du cadre de partenariat</w:t>
      </w:r>
      <w:r w:rsidR="007E7681">
        <w:rPr>
          <w:rFonts w:ascii="Calibri" w:hAnsi="Calibri" w:cs="Calibri"/>
          <w:sz w:val="24"/>
          <w:szCs w:val="24"/>
          <w:lang w:val="fr-FR"/>
        </w:rPr>
        <w:t>, de recherch</w:t>
      </w:r>
      <w:r w:rsidRPr="00D35984">
        <w:rPr>
          <w:rFonts w:ascii="Calibri" w:hAnsi="Calibri" w:cs="Calibri"/>
          <w:sz w:val="24"/>
          <w:szCs w:val="24"/>
          <w:lang w:val="fr-FR"/>
        </w:rPr>
        <w:t>er le financement nécessaire au lancement des deux autres phases du projet. Pour l’instant</w:t>
      </w:r>
      <w:r w:rsidR="007E7681">
        <w:rPr>
          <w:rFonts w:ascii="Calibri" w:hAnsi="Calibri" w:cs="Calibri"/>
          <w:sz w:val="24"/>
          <w:szCs w:val="24"/>
          <w:lang w:val="fr-FR"/>
        </w:rPr>
        <w:t>,</w:t>
      </w:r>
      <w:r w:rsidRPr="00D35984">
        <w:rPr>
          <w:rFonts w:ascii="Calibri" w:hAnsi="Calibri" w:cs="Calibri"/>
          <w:sz w:val="24"/>
          <w:szCs w:val="24"/>
          <w:lang w:val="fr-FR"/>
        </w:rPr>
        <w:t xml:space="preserve"> on p</w:t>
      </w:r>
      <w:r w:rsidR="007E7681">
        <w:rPr>
          <w:rFonts w:ascii="Calibri" w:hAnsi="Calibri" w:cs="Calibri"/>
          <w:sz w:val="24"/>
          <w:szCs w:val="24"/>
          <w:lang w:val="fr-FR"/>
        </w:rPr>
        <w:t xml:space="preserve">ense que </w:t>
      </w:r>
      <w:r w:rsidRPr="00D35984">
        <w:rPr>
          <w:rFonts w:ascii="Calibri" w:hAnsi="Calibri" w:cs="Calibri"/>
          <w:sz w:val="24"/>
          <w:szCs w:val="24"/>
          <w:lang w:val="fr-FR"/>
        </w:rPr>
        <w:t>la BID</w:t>
      </w:r>
      <w:r w:rsidR="009634B0">
        <w:rPr>
          <w:rFonts w:ascii="Calibri" w:hAnsi="Calibri" w:cs="Calibri"/>
          <w:sz w:val="24"/>
          <w:szCs w:val="24"/>
          <w:lang w:val="fr-FR"/>
        </w:rPr>
        <w:t>, vu son grand projet de réforme administrative touchant certaines institutions du secteur de gestion des finances publiques,</w:t>
      </w:r>
      <w:r w:rsidRPr="00D35984">
        <w:rPr>
          <w:rFonts w:ascii="Calibri" w:hAnsi="Calibri" w:cs="Calibri"/>
          <w:sz w:val="24"/>
          <w:szCs w:val="24"/>
          <w:lang w:val="fr-FR"/>
        </w:rPr>
        <w:t xml:space="preserve"> </w:t>
      </w:r>
      <w:r w:rsidR="007E7681">
        <w:rPr>
          <w:rFonts w:ascii="Calibri" w:hAnsi="Calibri" w:cs="Calibri"/>
          <w:sz w:val="24"/>
          <w:szCs w:val="24"/>
          <w:lang w:val="fr-FR"/>
        </w:rPr>
        <w:t xml:space="preserve">pourrait être le </w:t>
      </w:r>
      <w:r w:rsidRPr="00D35984">
        <w:rPr>
          <w:rFonts w:ascii="Calibri" w:hAnsi="Calibri" w:cs="Calibri"/>
          <w:sz w:val="24"/>
          <w:szCs w:val="24"/>
          <w:lang w:val="fr-FR"/>
        </w:rPr>
        <w:t xml:space="preserve">partenaire </w:t>
      </w:r>
      <w:r w:rsidR="007E7681">
        <w:rPr>
          <w:rFonts w:ascii="Calibri" w:hAnsi="Calibri" w:cs="Calibri"/>
          <w:sz w:val="24"/>
          <w:szCs w:val="24"/>
          <w:lang w:val="fr-FR"/>
        </w:rPr>
        <w:t xml:space="preserve">potentiel </w:t>
      </w:r>
      <w:r w:rsidR="009634B0">
        <w:rPr>
          <w:rFonts w:ascii="Calibri" w:hAnsi="Calibri" w:cs="Calibri"/>
          <w:sz w:val="24"/>
          <w:szCs w:val="24"/>
          <w:lang w:val="fr-FR"/>
        </w:rPr>
        <w:t xml:space="preserve">pour </w:t>
      </w:r>
      <w:r w:rsidRPr="00D35984">
        <w:rPr>
          <w:rFonts w:ascii="Calibri" w:hAnsi="Calibri" w:cs="Calibri"/>
          <w:sz w:val="24"/>
          <w:szCs w:val="24"/>
          <w:lang w:val="fr-FR"/>
        </w:rPr>
        <w:t xml:space="preserve">accompagner </w:t>
      </w:r>
      <w:r w:rsidR="009634B0">
        <w:rPr>
          <w:rFonts w:ascii="Calibri" w:hAnsi="Calibri" w:cs="Calibri"/>
          <w:sz w:val="24"/>
          <w:szCs w:val="24"/>
          <w:lang w:val="fr-FR"/>
        </w:rPr>
        <w:t xml:space="preserve">la Commission de Réforme </w:t>
      </w:r>
      <w:r w:rsidRPr="00D35984">
        <w:rPr>
          <w:rFonts w:ascii="Calibri" w:hAnsi="Calibri" w:cs="Calibri"/>
          <w:sz w:val="24"/>
          <w:szCs w:val="24"/>
          <w:lang w:val="fr-FR"/>
        </w:rPr>
        <w:t>dans l’opératio</w:t>
      </w:r>
      <w:r w:rsidR="009634B0">
        <w:rPr>
          <w:rFonts w:ascii="Calibri" w:hAnsi="Calibri" w:cs="Calibri"/>
          <w:sz w:val="24"/>
          <w:szCs w:val="24"/>
          <w:lang w:val="fr-FR"/>
        </w:rPr>
        <w:t>nnalisation de ce projet très</w:t>
      </w:r>
      <w:r w:rsidRPr="00D35984">
        <w:rPr>
          <w:rFonts w:ascii="Calibri" w:hAnsi="Calibri" w:cs="Calibri"/>
          <w:sz w:val="24"/>
          <w:szCs w:val="24"/>
          <w:lang w:val="fr-FR"/>
        </w:rPr>
        <w:t xml:space="preserve"> important.</w:t>
      </w:r>
    </w:p>
    <w:p w14:paraId="2146FE2F" w14:textId="77777777" w:rsidR="00D35984" w:rsidRPr="00D35984" w:rsidRDefault="00D35984" w:rsidP="00D35984">
      <w:pPr>
        <w:jc w:val="both"/>
        <w:rPr>
          <w:rFonts w:ascii="Calibri" w:hAnsi="Calibri" w:cs="Calibri"/>
          <w:sz w:val="24"/>
          <w:szCs w:val="24"/>
          <w:lang w:val="fr-FR"/>
        </w:rPr>
      </w:pPr>
    </w:p>
    <w:p w14:paraId="3B921629" w14:textId="77777777" w:rsidR="00D35984" w:rsidRPr="009634B0" w:rsidRDefault="009634B0" w:rsidP="00D35984">
      <w:pPr>
        <w:pStyle w:val="Titre3"/>
        <w:jc w:val="both"/>
        <w:rPr>
          <w:rFonts w:ascii="Calibri" w:hAnsi="Calibri" w:cs="Calibri"/>
          <w:sz w:val="28"/>
          <w:szCs w:val="28"/>
          <w:lang w:val="fr-FR"/>
        </w:rPr>
      </w:pPr>
      <w:bookmarkStart w:id="6" w:name="_Toc92834467"/>
      <w:r w:rsidRPr="009634B0">
        <w:rPr>
          <w:rFonts w:ascii="Calibri" w:hAnsi="Calibri" w:cs="Calibri"/>
          <w:sz w:val="28"/>
          <w:szCs w:val="28"/>
          <w:lang w:val="fr-FR"/>
        </w:rPr>
        <w:t xml:space="preserve">D) </w:t>
      </w:r>
      <w:r w:rsidR="00D35984" w:rsidRPr="009634B0">
        <w:rPr>
          <w:rFonts w:ascii="Calibri" w:hAnsi="Calibri" w:cs="Calibri"/>
          <w:sz w:val="28"/>
          <w:szCs w:val="28"/>
          <w:lang w:val="fr-FR"/>
        </w:rPr>
        <w:t>Formation et conduite de changement : Gestion du changement</w:t>
      </w:r>
      <w:bookmarkEnd w:id="6"/>
      <w:r w:rsidR="00D35984" w:rsidRPr="009634B0">
        <w:rPr>
          <w:rFonts w:ascii="Calibri" w:hAnsi="Calibri" w:cs="Calibri"/>
          <w:sz w:val="28"/>
          <w:szCs w:val="28"/>
          <w:lang w:val="fr-FR"/>
        </w:rPr>
        <w:t> </w:t>
      </w:r>
    </w:p>
    <w:p w14:paraId="6E68E880" w14:textId="77777777" w:rsidR="00D35984" w:rsidRPr="00D35984" w:rsidRDefault="00D35984" w:rsidP="00D35984">
      <w:pPr>
        <w:jc w:val="both"/>
        <w:rPr>
          <w:rFonts w:ascii="Calibri" w:hAnsi="Calibri" w:cs="Calibri"/>
          <w:sz w:val="24"/>
          <w:szCs w:val="24"/>
          <w:lang w:val="fr-FR"/>
        </w:rPr>
      </w:pPr>
    </w:p>
    <w:p w14:paraId="49AC6CE3" w14:textId="77777777" w:rsidR="009634B0" w:rsidRDefault="00D35984" w:rsidP="00D35984">
      <w:pPr>
        <w:jc w:val="both"/>
        <w:rPr>
          <w:rFonts w:ascii="Calibri" w:hAnsi="Calibri" w:cs="Calibri"/>
          <w:sz w:val="24"/>
          <w:szCs w:val="24"/>
          <w:lang w:val="fr-FR"/>
        </w:rPr>
      </w:pPr>
      <w:r w:rsidRPr="00D35984">
        <w:rPr>
          <w:rFonts w:ascii="Calibri" w:hAnsi="Calibri" w:cs="Calibri"/>
          <w:sz w:val="24"/>
          <w:szCs w:val="24"/>
          <w:lang w:val="fr-FR"/>
        </w:rPr>
        <w:t>Cette nouvelle dimension intégrée aux reformes transversales vient accompagner les entités impliquées dans la réforme pour la réussite des projets structurants porteurs de changement majeur dan</w:t>
      </w:r>
      <w:r w:rsidR="009634B0">
        <w:rPr>
          <w:rFonts w:ascii="Calibri" w:hAnsi="Calibri" w:cs="Calibri"/>
          <w:sz w:val="24"/>
          <w:szCs w:val="24"/>
          <w:lang w:val="fr-FR"/>
        </w:rPr>
        <w:t>s le mode de fonctionnement et l</w:t>
      </w:r>
      <w:r w:rsidRPr="00D35984">
        <w:rPr>
          <w:rFonts w:ascii="Calibri" w:hAnsi="Calibri" w:cs="Calibri"/>
          <w:sz w:val="24"/>
          <w:szCs w:val="24"/>
          <w:lang w:val="fr-FR"/>
        </w:rPr>
        <w:t>e</w:t>
      </w:r>
      <w:r w:rsidR="009634B0">
        <w:rPr>
          <w:rFonts w:ascii="Calibri" w:hAnsi="Calibri" w:cs="Calibri"/>
          <w:sz w:val="24"/>
          <w:szCs w:val="24"/>
          <w:lang w:val="fr-FR"/>
        </w:rPr>
        <w:t>s pratiques de</w:t>
      </w:r>
      <w:r w:rsidRPr="00D35984">
        <w:rPr>
          <w:rFonts w:ascii="Calibri" w:hAnsi="Calibri" w:cs="Calibri"/>
          <w:sz w:val="24"/>
          <w:szCs w:val="24"/>
          <w:lang w:val="fr-FR"/>
        </w:rPr>
        <w:t xml:space="preserve"> </w:t>
      </w:r>
      <w:r w:rsidR="009634B0">
        <w:rPr>
          <w:rFonts w:ascii="Calibri" w:hAnsi="Calibri" w:cs="Calibri"/>
          <w:sz w:val="24"/>
          <w:szCs w:val="24"/>
          <w:lang w:val="fr-FR"/>
        </w:rPr>
        <w:t>l’A</w:t>
      </w:r>
      <w:r w:rsidRPr="00D35984">
        <w:rPr>
          <w:rFonts w:ascii="Calibri" w:hAnsi="Calibri" w:cs="Calibri"/>
          <w:sz w:val="24"/>
          <w:szCs w:val="24"/>
          <w:lang w:val="fr-FR"/>
        </w:rPr>
        <w:t>dministration</w:t>
      </w:r>
      <w:r w:rsidR="009634B0">
        <w:rPr>
          <w:rFonts w:ascii="Calibri" w:hAnsi="Calibri" w:cs="Calibri"/>
          <w:sz w:val="24"/>
          <w:szCs w:val="24"/>
          <w:lang w:val="fr-FR"/>
        </w:rPr>
        <w:t xml:space="preserve"> Publique</w:t>
      </w:r>
      <w:r w:rsidRPr="00D35984">
        <w:rPr>
          <w:rFonts w:ascii="Calibri" w:hAnsi="Calibri" w:cs="Calibri"/>
          <w:sz w:val="24"/>
          <w:szCs w:val="24"/>
          <w:lang w:val="fr-FR"/>
        </w:rPr>
        <w:t>. Bon nombre de projets échouent à cause d’une méconnaissance de l’environnement dans lequel le projet est appelé à être implémenté et de la transformation qu’il apporte.</w:t>
      </w:r>
    </w:p>
    <w:p w14:paraId="76DA1A00" w14:textId="77777777" w:rsidR="00D35984" w:rsidRPr="00D35984" w:rsidRDefault="00D35984" w:rsidP="00D35984">
      <w:pPr>
        <w:jc w:val="both"/>
        <w:rPr>
          <w:rFonts w:ascii="Calibri" w:hAnsi="Calibri" w:cs="Calibri"/>
          <w:sz w:val="24"/>
          <w:szCs w:val="24"/>
          <w:lang w:val="fr-FR"/>
        </w:rPr>
      </w:pPr>
      <w:r w:rsidRPr="00D35984">
        <w:rPr>
          <w:rFonts w:ascii="Calibri" w:hAnsi="Calibri" w:cs="Calibri"/>
          <w:sz w:val="24"/>
          <w:szCs w:val="24"/>
          <w:lang w:val="fr-FR"/>
        </w:rPr>
        <w:t xml:space="preserve"> </w:t>
      </w:r>
    </w:p>
    <w:p w14:paraId="28247487" w14:textId="77777777" w:rsidR="00D35984" w:rsidRPr="00D35984" w:rsidRDefault="00D35984" w:rsidP="00D35984">
      <w:pPr>
        <w:jc w:val="both"/>
        <w:rPr>
          <w:rFonts w:ascii="Calibri" w:hAnsi="Calibri" w:cs="Calibri"/>
          <w:sz w:val="24"/>
          <w:szCs w:val="24"/>
          <w:lang w:val="fr-FR"/>
        </w:rPr>
      </w:pPr>
      <w:r w:rsidRPr="00D35984">
        <w:rPr>
          <w:rFonts w:ascii="Calibri" w:hAnsi="Calibri" w:cs="Calibri"/>
          <w:sz w:val="24"/>
          <w:szCs w:val="24"/>
          <w:lang w:val="fr-FR"/>
        </w:rPr>
        <w:lastRenderedPageBreak/>
        <w:t xml:space="preserve">Très souvent, le projet est implémenté sans </w:t>
      </w:r>
      <w:r w:rsidR="009634B0">
        <w:rPr>
          <w:rFonts w:ascii="Calibri" w:hAnsi="Calibri" w:cs="Calibri"/>
          <w:sz w:val="24"/>
          <w:szCs w:val="24"/>
          <w:lang w:val="fr-FR"/>
        </w:rPr>
        <w:t>sensibilis</w:t>
      </w:r>
      <w:r w:rsidRPr="00D35984">
        <w:rPr>
          <w:rFonts w:ascii="Calibri" w:hAnsi="Calibri" w:cs="Calibri"/>
          <w:sz w:val="24"/>
          <w:szCs w:val="24"/>
          <w:lang w:val="fr-FR"/>
        </w:rPr>
        <w:t>ation ou approbation du public pour lequel il est censé mis à disposition. Une fois implémenté, les usagers se trouvent confrontés à d’énormes difficultés à accepter la nouvelle réalité compte tenu des enjeux liés à leur intégration. De ce fait, les utilisateurs finissent par boycotter sa mise en œuvre et forcent le retrait du projet</w:t>
      </w:r>
      <w:r w:rsidR="009634B0">
        <w:rPr>
          <w:rFonts w:ascii="Calibri" w:hAnsi="Calibri" w:cs="Calibri"/>
          <w:sz w:val="24"/>
          <w:szCs w:val="24"/>
          <w:lang w:val="fr-FR"/>
        </w:rPr>
        <w:t>.</w:t>
      </w:r>
      <w:r w:rsidRPr="00D35984">
        <w:rPr>
          <w:rFonts w:ascii="Calibri" w:hAnsi="Calibri" w:cs="Calibri"/>
          <w:sz w:val="24"/>
          <w:szCs w:val="24"/>
          <w:lang w:val="fr-FR"/>
        </w:rPr>
        <w:t xml:space="preserve"> In fine, on gaspille du temps et de l’argent.</w:t>
      </w:r>
    </w:p>
    <w:p w14:paraId="199722B5" w14:textId="77777777" w:rsidR="009634B0" w:rsidRDefault="009634B0" w:rsidP="00D35984">
      <w:pPr>
        <w:jc w:val="both"/>
        <w:rPr>
          <w:rFonts w:ascii="Calibri" w:hAnsi="Calibri" w:cs="Calibri"/>
          <w:sz w:val="24"/>
          <w:szCs w:val="24"/>
          <w:lang w:val="fr-FR"/>
        </w:rPr>
      </w:pPr>
    </w:p>
    <w:p w14:paraId="561B2E0E" w14:textId="77777777" w:rsidR="00D35984" w:rsidRDefault="00D35984" w:rsidP="00D35984">
      <w:pPr>
        <w:jc w:val="both"/>
        <w:rPr>
          <w:rFonts w:ascii="Calibri" w:hAnsi="Calibri" w:cs="Calibri"/>
          <w:sz w:val="24"/>
          <w:szCs w:val="24"/>
          <w:lang w:val="fr-FR"/>
        </w:rPr>
      </w:pPr>
      <w:r w:rsidRPr="00D35984">
        <w:rPr>
          <w:rFonts w:ascii="Calibri" w:hAnsi="Calibri" w:cs="Calibri"/>
          <w:sz w:val="24"/>
          <w:szCs w:val="24"/>
          <w:lang w:val="fr-FR"/>
        </w:rPr>
        <w:t xml:space="preserve">Conscient de ce vide au niveau de l’accompagnement de la mise en œuvre des projets structurants, </w:t>
      </w:r>
      <w:r w:rsidR="009634B0">
        <w:rPr>
          <w:rFonts w:ascii="Calibri" w:hAnsi="Calibri" w:cs="Calibri"/>
          <w:sz w:val="24"/>
          <w:szCs w:val="24"/>
          <w:lang w:val="fr-FR"/>
        </w:rPr>
        <w:t xml:space="preserve">le nouveau </w:t>
      </w:r>
      <w:r w:rsidRPr="00D35984">
        <w:rPr>
          <w:rFonts w:ascii="Calibri" w:hAnsi="Calibri" w:cs="Calibri"/>
          <w:sz w:val="24"/>
          <w:szCs w:val="24"/>
          <w:lang w:val="fr-FR"/>
        </w:rPr>
        <w:t xml:space="preserve">PAT </w:t>
      </w:r>
      <w:r w:rsidR="009634B0">
        <w:rPr>
          <w:rFonts w:ascii="Calibri" w:hAnsi="Calibri" w:cs="Calibri"/>
          <w:sz w:val="24"/>
          <w:szCs w:val="24"/>
          <w:lang w:val="fr-FR"/>
        </w:rPr>
        <w:t xml:space="preserve">2020/22 </w:t>
      </w:r>
      <w:r w:rsidRPr="00D35984">
        <w:rPr>
          <w:rFonts w:ascii="Calibri" w:hAnsi="Calibri" w:cs="Calibri"/>
          <w:sz w:val="24"/>
          <w:szCs w:val="24"/>
          <w:lang w:val="fr-FR"/>
        </w:rPr>
        <w:t xml:space="preserve">a intégré </w:t>
      </w:r>
      <w:r w:rsidR="009634B0">
        <w:rPr>
          <w:rFonts w:ascii="Calibri" w:hAnsi="Calibri" w:cs="Calibri"/>
          <w:sz w:val="24"/>
          <w:szCs w:val="24"/>
          <w:lang w:val="fr-FR"/>
        </w:rPr>
        <w:t>un certain nombre d’</w:t>
      </w:r>
      <w:r w:rsidRPr="00D35984">
        <w:rPr>
          <w:rFonts w:ascii="Calibri" w:hAnsi="Calibri" w:cs="Calibri"/>
          <w:sz w:val="24"/>
          <w:szCs w:val="24"/>
          <w:lang w:val="fr-FR"/>
        </w:rPr>
        <w:t xml:space="preserve">activités </w:t>
      </w:r>
      <w:r w:rsidR="009634B0">
        <w:rPr>
          <w:rFonts w:ascii="Calibri" w:hAnsi="Calibri" w:cs="Calibri"/>
          <w:sz w:val="24"/>
          <w:szCs w:val="24"/>
          <w:lang w:val="fr-FR"/>
        </w:rPr>
        <w:t xml:space="preserve">devant promouvoir </w:t>
      </w:r>
      <w:r w:rsidRPr="00D35984">
        <w:rPr>
          <w:rFonts w:ascii="Calibri" w:hAnsi="Calibri" w:cs="Calibri"/>
          <w:sz w:val="24"/>
          <w:szCs w:val="24"/>
          <w:lang w:val="fr-FR"/>
        </w:rPr>
        <w:t>ce</w:t>
      </w:r>
      <w:r w:rsidR="009634B0">
        <w:rPr>
          <w:rFonts w:ascii="Calibri" w:hAnsi="Calibri" w:cs="Calibri"/>
          <w:sz w:val="24"/>
          <w:szCs w:val="24"/>
          <w:lang w:val="fr-FR"/>
        </w:rPr>
        <w:t xml:space="preserve"> </w:t>
      </w:r>
      <w:r w:rsidRPr="00D35984">
        <w:rPr>
          <w:rFonts w:ascii="Calibri" w:hAnsi="Calibri" w:cs="Calibri"/>
          <w:sz w:val="24"/>
          <w:szCs w:val="24"/>
          <w:lang w:val="fr-FR"/>
        </w:rPr>
        <w:t>t</w:t>
      </w:r>
      <w:r w:rsidR="009634B0">
        <w:rPr>
          <w:rFonts w:ascii="Calibri" w:hAnsi="Calibri" w:cs="Calibri"/>
          <w:sz w:val="24"/>
          <w:szCs w:val="24"/>
          <w:lang w:val="fr-FR"/>
        </w:rPr>
        <w:t>ype</w:t>
      </w:r>
      <w:r w:rsidRPr="00D35984">
        <w:rPr>
          <w:rFonts w:ascii="Calibri" w:hAnsi="Calibri" w:cs="Calibri"/>
          <w:sz w:val="24"/>
          <w:szCs w:val="24"/>
          <w:lang w:val="fr-FR"/>
        </w:rPr>
        <w:t xml:space="preserve"> </w:t>
      </w:r>
      <w:r w:rsidR="009634B0">
        <w:rPr>
          <w:rFonts w:ascii="Calibri" w:hAnsi="Calibri" w:cs="Calibri"/>
          <w:sz w:val="24"/>
          <w:szCs w:val="24"/>
          <w:lang w:val="fr-FR"/>
        </w:rPr>
        <w:t>d’</w:t>
      </w:r>
      <w:r w:rsidRPr="00D35984">
        <w:rPr>
          <w:rFonts w:ascii="Calibri" w:hAnsi="Calibri" w:cs="Calibri"/>
          <w:sz w:val="24"/>
          <w:szCs w:val="24"/>
          <w:lang w:val="fr-FR"/>
        </w:rPr>
        <w:t>action</w:t>
      </w:r>
      <w:r w:rsidR="009634B0">
        <w:rPr>
          <w:rFonts w:ascii="Calibri" w:hAnsi="Calibri" w:cs="Calibri"/>
          <w:sz w:val="24"/>
          <w:szCs w:val="24"/>
          <w:lang w:val="fr-FR"/>
        </w:rPr>
        <w:t xml:space="preserve">, soit </w:t>
      </w:r>
      <w:r w:rsidRPr="00D35984">
        <w:rPr>
          <w:rFonts w:ascii="Calibri" w:hAnsi="Calibri" w:cs="Calibri"/>
          <w:sz w:val="24"/>
          <w:szCs w:val="24"/>
          <w:lang w:val="fr-FR"/>
        </w:rPr>
        <w:t>:</w:t>
      </w:r>
    </w:p>
    <w:p w14:paraId="6BC2A0AE" w14:textId="77777777" w:rsidR="009634B0" w:rsidRPr="00D35984" w:rsidRDefault="009634B0" w:rsidP="00D35984">
      <w:pPr>
        <w:jc w:val="both"/>
        <w:rPr>
          <w:rFonts w:ascii="Calibri" w:hAnsi="Calibri" w:cs="Calibri"/>
          <w:sz w:val="24"/>
          <w:szCs w:val="24"/>
          <w:lang w:val="fr-FR"/>
        </w:rPr>
      </w:pPr>
    </w:p>
    <w:p w14:paraId="249B2BFF" w14:textId="77777777" w:rsidR="00D35984" w:rsidRPr="00D35984" w:rsidRDefault="00D35984" w:rsidP="003E756F">
      <w:pPr>
        <w:pStyle w:val="Paragraphedeliste"/>
        <w:widowControl/>
        <w:numPr>
          <w:ilvl w:val="0"/>
          <w:numId w:val="1"/>
        </w:numPr>
        <w:spacing w:after="160" w:line="259" w:lineRule="auto"/>
        <w:rPr>
          <w:rFonts w:ascii="Calibri" w:hAnsi="Calibri" w:cs="Calibri"/>
        </w:rPr>
      </w:pPr>
      <w:r w:rsidRPr="00D35984">
        <w:rPr>
          <w:rFonts w:ascii="Calibri" w:hAnsi="Calibri" w:cs="Calibri"/>
        </w:rPr>
        <w:t>Diagnostic de l’environnement institutionnel de chaque entité des 7 missions de la réforme.</w:t>
      </w:r>
    </w:p>
    <w:p w14:paraId="6FF3A7FB" w14:textId="77777777" w:rsidR="00D35984" w:rsidRPr="00D35984" w:rsidRDefault="00D35984" w:rsidP="003E756F">
      <w:pPr>
        <w:pStyle w:val="Paragraphedeliste"/>
        <w:widowControl/>
        <w:numPr>
          <w:ilvl w:val="0"/>
          <w:numId w:val="1"/>
        </w:numPr>
        <w:spacing w:after="160" w:line="259" w:lineRule="auto"/>
        <w:rPr>
          <w:rFonts w:ascii="Calibri" w:hAnsi="Calibri" w:cs="Calibri"/>
        </w:rPr>
      </w:pPr>
      <w:r w:rsidRPr="00D35984">
        <w:rPr>
          <w:rFonts w:ascii="Calibri" w:hAnsi="Calibri" w:cs="Calibri"/>
        </w:rPr>
        <w:t>Elaboration des plans (communication, formation, et accompagnement) de conduite de changement adaptés à chaque structure de la réforme.</w:t>
      </w:r>
    </w:p>
    <w:p w14:paraId="718039EC" w14:textId="77777777" w:rsidR="00D35984" w:rsidRPr="00D35984" w:rsidRDefault="00D35984" w:rsidP="003E756F">
      <w:pPr>
        <w:pStyle w:val="Paragraphedeliste"/>
        <w:widowControl/>
        <w:numPr>
          <w:ilvl w:val="0"/>
          <w:numId w:val="1"/>
        </w:numPr>
        <w:spacing w:after="160" w:line="259" w:lineRule="auto"/>
        <w:rPr>
          <w:rFonts w:ascii="Calibri" w:hAnsi="Calibri" w:cs="Calibri"/>
        </w:rPr>
      </w:pPr>
      <w:r w:rsidRPr="00D35984">
        <w:rPr>
          <w:rFonts w:ascii="Calibri" w:hAnsi="Calibri" w:cs="Calibri"/>
        </w:rPr>
        <w:t>Pilotage du changement.</w:t>
      </w:r>
    </w:p>
    <w:p w14:paraId="5F3B08BF" w14:textId="77777777" w:rsidR="001927CA" w:rsidRDefault="009634B0" w:rsidP="001927CA">
      <w:pPr>
        <w:jc w:val="both"/>
        <w:rPr>
          <w:rFonts w:ascii="Calibri" w:hAnsi="Calibri" w:cs="Calibri"/>
          <w:sz w:val="24"/>
          <w:szCs w:val="24"/>
          <w:lang w:val="fr-FR"/>
        </w:rPr>
      </w:pPr>
      <w:r>
        <w:rPr>
          <w:rFonts w:ascii="Calibri" w:hAnsi="Calibri" w:cs="Calibri"/>
          <w:sz w:val="24"/>
          <w:szCs w:val="24"/>
          <w:lang w:val="fr-FR"/>
        </w:rPr>
        <w:t>Quoique s</w:t>
      </w:r>
      <w:r w:rsidR="00D35984" w:rsidRPr="00D35984">
        <w:rPr>
          <w:rFonts w:ascii="Calibri" w:hAnsi="Calibri" w:cs="Calibri"/>
          <w:sz w:val="24"/>
          <w:szCs w:val="24"/>
          <w:lang w:val="fr-FR"/>
        </w:rPr>
        <w:t>es activités so</w:t>
      </w:r>
      <w:r>
        <w:rPr>
          <w:rFonts w:ascii="Calibri" w:hAnsi="Calibri" w:cs="Calibri"/>
          <w:sz w:val="24"/>
          <w:szCs w:val="24"/>
          <w:lang w:val="fr-FR"/>
        </w:rPr>
        <w:t>ie</w:t>
      </w:r>
      <w:r w:rsidR="00D35984" w:rsidRPr="00D35984">
        <w:rPr>
          <w:rFonts w:ascii="Calibri" w:hAnsi="Calibri" w:cs="Calibri"/>
          <w:sz w:val="24"/>
          <w:szCs w:val="24"/>
          <w:lang w:val="fr-FR"/>
        </w:rPr>
        <w:t xml:space="preserve">nt programmées dans le </w:t>
      </w:r>
      <w:r>
        <w:rPr>
          <w:rFonts w:ascii="Calibri" w:hAnsi="Calibri" w:cs="Calibri"/>
          <w:sz w:val="24"/>
          <w:szCs w:val="24"/>
          <w:lang w:val="fr-FR"/>
        </w:rPr>
        <w:t>nouveau</w:t>
      </w:r>
      <w:r w:rsidR="00D35984" w:rsidRPr="00D35984">
        <w:rPr>
          <w:rFonts w:ascii="Calibri" w:hAnsi="Calibri" w:cs="Calibri"/>
          <w:sz w:val="24"/>
          <w:szCs w:val="24"/>
          <w:lang w:val="fr-FR"/>
        </w:rPr>
        <w:t xml:space="preserve"> PAT, jusqu’à date </w:t>
      </w:r>
      <w:r>
        <w:rPr>
          <w:rFonts w:ascii="Calibri" w:hAnsi="Calibri" w:cs="Calibri"/>
          <w:sz w:val="24"/>
          <w:szCs w:val="24"/>
          <w:lang w:val="fr-FR"/>
        </w:rPr>
        <w:t xml:space="preserve">aucun financement </w:t>
      </w:r>
      <w:r w:rsidR="00D35984" w:rsidRPr="00D35984">
        <w:rPr>
          <w:rFonts w:ascii="Calibri" w:hAnsi="Calibri" w:cs="Calibri"/>
          <w:sz w:val="24"/>
          <w:szCs w:val="24"/>
          <w:lang w:val="fr-FR"/>
        </w:rPr>
        <w:t>n</w:t>
      </w:r>
      <w:r>
        <w:rPr>
          <w:rFonts w:ascii="Calibri" w:hAnsi="Calibri" w:cs="Calibri"/>
          <w:sz w:val="24"/>
          <w:szCs w:val="24"/>
          <w:lang w:val="fr-FR"/>
        </w:rPr>
        <w:t xml:space="preserve">’a pu </w:t>
      </w:r>
      <w:r w:rsidRPr="00D35984">
        <w:rPr>
          <w:rFonts w:ascii="Calibri" w:hAnsi="Calibri" w:cs="Calibri"/>
          <w:sz w:val="24"/>
          <w:szCs w:val="24"/>
          <w:lang w:val="fr-FR"/>
        </w:rPr>
        <w:t>ê</w:t>
      </w:r>
      <w:r>
        <w:rPr>
          <w:rFonts w:ascii="Calibri" w:hAnsi="Calibri" w:cs="Calibri"/>
          <w:sz w:val="24"/>
          <w:szCs w:val="24"/>
          <w:lang w:val="fr-FR"/>
        </w:rPr>
        <w:t xml:space="preserve">tre </w:t>
      </w:r>
      <w:r w:rsidR="00D35984" w:rsidRPr="00D35984">
        <w:rPr>
          <w:rFonts w:ascii="Calibri" w:hAnsi="Calibri" w:cs="Calibri"/>
          <w:sz w:val="24"/>
          <w:szCs w:val="24"/>
          <w:lang w:val="fr-FR"/>
        </w:rPr>
        <w:t>trouv</w:t>
      </w:r>
      <w:r>
        <w:rPr>
          <w:rFonts w:ascii="Calibri" w:hAnsi="Calibri" w:cs="Calibri"/>
          <w:sz w:val="24"/>
          <w:szCs w:val="24"/>
          <w:lang w:val="fr-FR"/>
        </w:rPr>
        <w:t>é en vue de leur mise en œuvre</w:t>
      </w:r>
      <w:r w:rsidR="00D35984" w:rsidRPr="00D35984">
        <w:rPr>
          <w:rFonts w:ascii="Calibri" w:hAnsi="Calibri" w:cs="Calibri"/>
          <w:sz w:val="24"/>
          <w:szCs w:val="24"/>
          <w:lang w:val="fr-FR"/>
        </w:rPr>
        <w:t xml:space="preserve">. </w:t>
      </w:r>
      <w:bookmarkStart w:id="7" w:name="_Toc92834468"/>
    </w:p>
    <w:p w14:paraId="76CB6485" w14:textId="77777777" w:rsidR="00155E14" w:rsidRPr="001927CA" w:rsidRDefault="001927CA" w:rsidP="001927CA">
      <w:pPr>
        <w:pStyle w:val="Titre1"/>
      </w:pPr>
      <w:r w:rsidRPr="001927CA">
        <w:t>2.3.-</w:t>
      </w:r>
      <w:r w:rsidR="00155E14" w:rsidRPr="001927CA">
        <w:t>PROBLEMES ET CONTRAINTES</w:t>
      </w:r>
      <w:bookmarkEnd w:id="7"/>
    </w:p>
    <w:p w14:paraId="73DC3A0D" w14:textId="77777777" w:rsidR="00155E14" w:rsidRPr="00C27C90" w:rsidRDefault="00155E14" w:rsidP="00155E14">
      <w:pPr>
        <w:rPr>
          <w:rFonts w:ascii="Calibri" w:hAnsi="Calibri" w:cs="Calibri"/>
          <w:sz w:val="24"/>
          <w:szCs w:val="24"/>
          <w:lang w:val="fr-FR"/>
        </w:rPr>
      </w:pPr>
    </w:p>
    <w:p w14:paraId="62ABE8C0" w14:textId="77777777" w:rsidR="001927CA" w:rsidRPr="00C27C90" w:rsidRDefault="00155E14" w:rsidP="00155E14">
      <w:pPr>
        <w:jc w:val="both"/>
        <w:rPr>
          <w:rFonts w:ascii="Calibri" w:hAnsi="Calibri" w:cs="Calibri"/>
          <w:sz w:val="24"/>
          <w:szCs w:val="24"/>
          <w:lang w:val="fr-FR"/>
        </w:rPr>
      </w:pPr>
      <w:r w:rsidRPr="00C27C90">
        <w:rPr>
          <w:rFonts w:ascii="Calibri" w:hAnsi="Calibri" w:cs="Calibri"/>
          <w:sz w:val="24"/>
          <w:szCs w:val="24"/>
          <w:lang w:val="fr-FR"/>
        </w:rPr>
        <w:t>Les deux facteurs qui ont le plus influencé le calendrier de réalisation des activités sont principalement</w:t>
      </w:r>
      <w:r w:rsidR="00651EFE">
        <w:rPr>
          <w:rFonts w:ascii="Calibri" w:hAnsi="Calibri" w:cs="Calibri"/>
          <w:sz w:val="24"/>
          <w:szCs w:val="24"/>
          <w:lang w:val="fr-FR"/>
        </w:rPr>
        <w:t xml:space="preserve"> : </w:t>
      </w:r>
      <w:r w:rsidRPr="00C27C90">
        <w:rPr>
          <w:rFonts w:ascii="Calibri" w:hAnsi="Calibri" w:cs="Calibri"/>
          <w:sz w:val="24"/>
          <w:szCs w:val="24"/>
          <w:lang w:val="fr-FR"/>
        </w:rPr>
        <w:t>les tro</w:t>
      </w:r>
      <w:r w:rsidR="00651EFE">
        <w:rPr>
          <w:rFonts w:ascii="Calibri" w:hAnsi="Calibri" w:cs="Calibri"/>
          <w:sz w:val="24"/>
          <w:szCs w:val="24"/>
          <w:lang w:val="fr-FR"/>
        </w:rPr>
        <w:t>ubles sociopolitiques récurrent</w:t>
      </w:r>
      <w:r w:rsidRPr="00C27C90">
        <w:rPr>
          <w:rFonts w:ascii="Calibri" w:hAnsi="Calibri" w:cs="Calibri"/>
          <w:sz w:val="24"/>
          <w:szCs w:val="24"/>
          <w:lang w:val="fr-FR"/>
        </w:rPr>
        <w:t xml:space="preserve">s et la montée de l’insécurité à travers presque tout le pays. </w:t>
      </w:r>
      <w:r w:rsidR="001927CA" w:rsidRPr="00C27C90">
        <w:rPr>
          <w:rFonts w:ascii="Calibri" w:hAnsi="Calibri" w:cs="Calibri"/>
          <w:sz w:val="24"/>
          <w:szCs w:val="24"/>
          <w:lang w:val="fr-FR"/>
        </w:rPr>
        <w:t xml:space="preserve">Cependant, </w:t>
      </w:r>
      <w:r w:rsidR="001927CA" w:rsidRPr="001927CA">
        <w:rPr>
          <w:rFonts w:ascii="Calibri" w:hAnsi="Calibri" w:cs="Calibri"/>
          <w:sz w:val="24"/>
          <w:szCs w:val="24"/>
          <w:lang w:val="fr-FR"/>
        </w:rPr>
        <w:t xml:space="preserve">depuis quatre ans, </w:t>
      </w:r>
      <w:r w:rsidR="001927CA">
        <w:rPr>
          <w:rFonts w:ascii="Calibri" w:hAnsi="Calibri" w:cs="Calibri"/>
          <w:sz w:val="24"/>
          <w:szCs w:val="24"/>
          <w:lang w:val="fr-FR"/>
        </w:rPr>
        <w:t xml:space="preserve">les troubles politiques et sécuritaires </w:t>
      </w:r>
      <w:r w:rsidR="001927CA" w:rsidRPr="001927CA">
        <w:rPr>
          <w:rFonts w:ascii="Calibri" w:hAnsi="Calibri" w:cs="Calibri"/>
          <w:sz w:val="24"/>
          <w:szCs w:val="24"/>
          <w:lang w:val="fr-FR"/>
        </w:rPr>
        <w:t xml:space="preserve">ne sont plus considérés comme étant des phénomènes aléatoires, </w:t>
      </w:r>
      <w:r w:rsidR="001927CA">
        <w:rPr>
          <w:rFonts w:ascii="Calibri" w:hAnsi="Calibri" w:cs="Calibri"/>
          <w:sz w:val="24"/>
          <w:szCs w:val="24"/>
          <w:lang w:val="fr-FR"/>
        </w:rPr>
        <w:t>ils</w:t>
      </w:r>
      <w:r w:rsidR="001927CA" w:rsidRPr="001927CA">
        <w:rPr>
          <w:rFonts w:ascii="Calibri" w:hAnsi="Calibri" w:cs="Calibri"/>
          <w:sz w:val="24"/>
          <w:szCs w:val="24"/>
          <w:lang w:val="fr-FR"/>
        </w:rPr>
        <w:t xml:space="preserve"> sont intégré</w:t>
      </w:r>
      <w:r w:rsidR="001927CA">
        <w:rPr>
          <w:rFonts w:ascii="Calibri" w:hAnsi="Calibri" w:cs="Calibri"/>
          <w:sz w:val="24"/>
          <w:szCs w:val="24"/>
          <w:lang w:val="fr-FR"/>
        </w:rPr>
        <w:t>s dans la</w:t>
      </w:r>
      <w:r w:rsidR="001927CA" w:rsidRPr="001927CA">
        <w:rPr>
          <w:rFonts w:ascii="Calibri" w:hAnsi="Calibri" w:cs="Calibri"/>
          <w:sz w:val="24"/>
          <w:szCs w:val="24"/>
          <w:lang w:val="fr-FR"/>
        </w:rPr>
        <w:t xml:space="preserve"> planification </w:t>
      </w:r>
      <w:r w:rsidR="001927CA">
        <w:rPr>
          <w:rFonts w:ascii="Calibri" w:hAnsi="Calibri" w:cs="Calibri"/>
          <w:sz w:val="24"/>
          <w:szCs w:val="24"/>
          <w:lang w:val="fr-FR"/>
        </w:rPr>
        <w:t>opérationnelle des différentes actions</w:t>
      </w:r>
      <w:r w:rsidR="001927CA" w:rsidRPr="001927CA">
        <w:rPr>
          <w:rFonts w:ascii="Calibri" w:hAnsi="Calibri" w:cs="Calibri"/>
          <w:sz w:val="24"/>
          <w:szCs w:val="24"/>
          <w:lang w:val="fr-FR"/>
        </w:rPr>
        <w:t xml:space="preserve">. Par conséquent, le temps prévu pour la réalisation d’une activité est </w:t>
      </w:r>
      <w:r w:rsidR="001927CA">
        <w:rPr>
          <w:rFonts w:ascii="Calibri" w:hAnsi="Calibri" w:cs="Calibri"/>
          <w:sz w:val="24"/>
          <w:szCs w:val="24"/>
          <w:lang w:val="fr-FR"/>
        </w:rPr>
        <w:t>r</w:t>
      </w:r>
      <w:r w:rsidR="001927CA" w:rsidRPr="001927CA">
        <w:rPr>
          <w:rFonts w:ascii="Calibri" w:hAnsi="Calibri" w:cs="Calibri"/>
          <w:sz w:val="24"/>
          <w:szCs w:val="24"/>
          <w:lang w:val="fr-FR"/>
        </w:rPr>
        <w:t xml:space="preserve">allongé et les résultats </w:t>
      </w:r>
      <w:r w:rsidR="001927CA">
        <w:rPr>
          <w:rFonts w:ascii="Calibri" w:hAnsi="Calibri" w:cs="Calibri"/>
          <w:sz w:val="24"/>
          <w:szCs w:val="24"/>
          <w:lang w:val="fr-FR"/>
        </w:rPr>
        <w:t>prennent plus de temps à se matérialiser</w:t>
      </w:r>
      <w:r w:rsidR="001927CA" w:rsidRPr="001927CA">
        <w:rPr>
          <w:rFonts w:ascii="Calibri" w:hAnsi="Calibri" w:cs="Calibri"/>
          <w:sz w:val="24"/>
          <w:szCs w:val="24"/>
          <w:lang w:val="fr-FR"/>
        </w:rPr>
        <w:t>.</w:t>
      </w:r>
      <w:r w:rsidR="001927CA">
        <w:rPr>
          <w:rFonts w:ascii="Calibri" w:hAnsi="Calibri" w:cs="Calibri"/>
          <w:sz w:val="24"/>
          <w:szCs w:val="24"/>
          <w:lang w:val="fr-FR"/>
        </w:rPr>
        <w:t xml:space="preserve"> </w:t>
      </w:r>
      <w:r w:rsidRPr="00C27C90">
        <w:rPr>
          <w:rFonts w:ascii="Calibri" w:hAnsi="Calibri" w:cs="Calibri"/>
          <w:sz w:val="24"/>
          <w:szCs w:val="24"/>
          <w:lang w:val="fr-FR"/>
        </w:rPr>
        <w:t xml:space="preserve">Outre ces contraintes, il y a aussi la question de volonté </w:t>
      </w:r>
      <w:r w:rsidR="001927CA" w:rsidRPr="00C27C90">
        <w:rPr>
          <w:rFonts w:ascii="Calibri" w:hAnsi="Calibri" w:cs="Calibri"/>
          <w:sz w:val="24"/>
          <w:szCs w:val="24"/>
          <w:lang w:val="fr-FR"/>
        </w:rPr>
        <w:t xml:space="preserve">politique opérationnelle </w:t>
      </w:r>
      <w:r w:rsidRPr="00C27C90">
        <w:rPr>
          <w:rFonts w:ascii="Calibri" w:hAnsi="Calibri" w:cs="Calibri"/>
          <w:sz w:val="24"/>
          <w:szCs w:val="24"/>
          <w:lang w:val="fr-FR"/>
        </w:rPr>
        <w:t xml:space="preserve">qui souvent retarde le processus d’exécution des activités. </w:t>
      </w:r>
    </w:p>
    <w:p w14:paraId="780CFA78" w14:textId="77777777" w:rsidR="001927CA" w:rsidRPr="00C27C90" w:rsidRDefault="001927CA" w:rsidP="00155E14">
      <w:pPr>
        <w:jc w:val="both"/>
        <w:rPr>
          <w:rFonts w:ascii="Calibri" w:hAnsi="Calibri" w:cs="Calibri"/>
          <w:sz w:val="24"/>
          <w:szCs w:val="24"/>
          <w:lang w:val="fr-FR"/>
        </w:rPr>
      </w:pPr>
    </w:p>
    <w:p w14:paraId="24F1BCF0" w14:textId="77777777" w:rsidR="00155E14" w:rsidRPr="00C27C90" w:rsidRDefault="00155E14" w:rsidP="00155E14">
      <w:pPr>
        <w:jc w:val="both"/>
        <w:rPr>
          <w:rFonts w:ascii="Calibri" w:hAnsi="Calibri" w:cs="Calibri"/>
          <w:sz w:val="24"/>
          <w:szCs w:val="24"/>
          <w:lang w:val="fr-FR"/>
        </w:rPr>
      </w:pPr>
      <w:r w:rsidRPr="00C27C90">
        <w:rPr>
          <w:rFonts w:ascii="Calibri" w:hAnsi="Calibri" w:cs="Calibri"/>
          <w:sz w:val="24"/>
          <w:szCs w:val="24"/>
          <w:lang w:val="fr-FR"/>
        </w:rPr>
        <w:t>L’</w:t>
      </w:r>
      <w:r w:rsidR="001927CA" w:rsidRPr="00C27C90">
        <w:rPr>
          <w:rFonts w:ascii="Calibri" w:hAnsi="Calibri" w:cs="Calibri"/>
          <w:sz w:val="24"/>
          <w:szCs w:val="24"/>
          <w:lang w:val="fr-FR"/>
        </w:rPr>
        <w:t xml:space="preserve">introduction, </w:t>
      </w:r>
      <w:proofErr w:type="gramStart"/>
      <w:r w:rsidR="001927CA" w:rsidRPr="00C27C90">
        <w:rPr>
          <w:rFonts w:ascii="Calibri" w:hAnsi="Calibri" w:cs="Calibri"/>
          <w:sz w:val="24"/>
          <w:szCs w:val="24"/>
          <w:lang w:val="fr-FR"/>
        </w:rPr>
        <w:t xml:space="preserve">par </w:t>
      </w:r>
      <w:r w:rsidRPr="00C27C90">
        <w:rPr>
          <w:rFonts w:ascii="Calibri" w:hAnsi="Calibri" w:cs="Calibri"/>
          <w:sz w:val="24"/>
          <w:szCs w:val="24"/>
          <w:lang w:val="fr-FR"/>
        </w:rPr>
        <w:t xml:space="preserve"> </w:t>
      </w:r>
      <w:r w:rsidR="001927CA" w:rsidRPr="001927CA">
        <w:rPr>
          <w:rFonts w:ascii="Calibri" w:hAnsi="Calibri" w:cs="Calibri"/>
          <w:sz w:val="24"/>
          <w:szCs w:val="24"/>
          <w:lang w:val="fr-FR"/>
        </w:rPr>
        <w:t>la</w:t>
      </w:r>
      <w:proofErr w:type="gramEnd"/>
      <w:r w:rsidR="001927CA" w:rsidRPr="001927CA">
        <w:rPr>
          <w:rFonts w:ascii="Calibri" w:hAnsi="Calibri" w:cs="Calibri"/>
          <w:sz w:val="24"/>
          <w:szCs w:val="24"/>
          <w:lang w:val="fr-FR"/>
        </w:rPr>
        <w:t xml:space="preserve"> Banque Mondiale</w:t>
      </w:r>
      <w:r w:rsidR="001927CA">
        <w:rPr>
          <w:rFonts w:ascii="Calibri" w:hAnsi="Calibri" w:cs="Calibri"/>
          <w:sz w:val="24"/>
          <w:szCs w:val="24"/>
          <w:lang w:val="fr-FR"/>
        </w:rPr>
        <w:t>,</w:t>
      </w:r>
      <w:r w:rsidR="001927CA" w:rsidRPr="001927CA">
        <w:rPr>
          <w:rFonts w:ascii="Calibri" w:hAnsi="Calibri" w:cs="Calibri"/>
          <w:sz w:val="24"/>
          <w:szCs w:val="24"/>
          <w:lang w:val="fr-FR"/>
        </w:rPr>
        <w:t xml:space="preserve"> </w:t>
      </w:r>
      <w:r w:rsidRPr="00C27C90">
        <w:rPr>
          <w:rFonts w:ascii="Calibri" w:hAnsi="Calibri" w:cs="Calibri"/>
          <w:sz w:val="24"/>
          <w:szCs w:val="24"/>
          <w:lang w:val="fr-FR"/>
        </w:rPr>
        <w:t>de la nouvelle mé</w:t>
      </w:r>
      <w:r w:rsidR="00247E79">
        <w:rPr>
          <w:rFonts w:ascii="Calibri" w:hAnsi="Calibri" w:cs="Calibri"/>
          <w:sz w:val="24"/>
          <w:szCs w:val="24"/>
          <w:lang w:val="fr-FR"/>
        </w:rPr>
        <w:t>thodologie de suivi du PAGE</w:t>
      </w:r>
      <w:r w:rsidR="001927CA" w:rsidRPr="00C27C90">
        <w:rPr>
          <w:rFonts w:ascii="Calibri" w:hAnsi="Calibri" w:cs="Calibri"/>
          <w:sz w:val="24"/>
          <w:szCs w:val="24"/>
          <w:lang w:val="fr-FR"/>
        </w:rPr>
        <w:t xml:space="preserve">FIS, soit l’IRR, </w:t>
      </w:r>
      <w:r w:rsidRPr="00C27C90">
        <w:rPr>
          <w:rFonts w:ascii="Calibri" w:hAnsi="Calibri" w:cs="Calibri"/>
          <w:sz w:val="24"/>
          <w:szCs w:val="24"/>
          <w:lang w:val="fr-FR"/>
        </w:rPr>
        <w:t xml:space="preserve">a permis à toutes les entités de contrôle de confirmer la lenteur de l’Unité de Coordination de Projet (UCP) du Ministère de l’Economie et des Finances (MEF) dans le traitement des dossiers de passation de marché et de comptabilité. </w:t>
      </w:r>
      <w:r w:rsidR="0077172E">
        <w:rPr>
          <w:rFonts w:ascii="Calibri" w:hAnsi="Calibri" w:cs="Calibri"/>
          <w:sz w:val="24"/>
          <w:szCs w:val="24"/>
          <w:lang w:val="fr-FR"/>
        </w:rPr>
        <w:t>C’est pourquoi p</w:t>
      </w:r>
      <w:r w:rsidRPr="00C27C90">
        <w:rPr>
          <w:rFonts w:ascii="Calibri" w:hAnsi="Calibri" w:cs="Calibri"/>
          <w:sz w:val="24"/>
          <w:szCs w:val="24"/>
          <w:lang w:val="fr-FR"/>
        </w:rPr>
        <w:t xml:space="preserve">armi toutes les institutions de contrôle impliquées dans les Initiatives à Résultats Rapides (IRR) </w:t>
      </w:r>
      <w:r w:rsidR="00247E79">
        <w:rPr>
          <w:rFonts w:ascii="Calibri" w:hAnsi="Calibri" w:cs="Calibri"/>
          <w:sz w:val="24"/>
          <w:szCs w:val="24"/>
          <w:lang w:val="fr-FR"/>
        </w:rPr>
        <w:t>du PAGE</w:t>
      </w:r>
      <w:r w:rsidRPr="00C27C90">
        <w:rPr>
          <w:rFonts w:ascii="Calibri" w:hAnsi="Calibri" w:cs="Calibri"/>
          <w:sz w:val="24"/>
          <w:szCs w:val="24"/>
          <w:lang w:val="fr-FR"/>
        </w:rPr>
        <w:t xml:space="preserve">FIS, seul le </w:t>
      </w:r>
      <w:r w:rsidR="0077172E" w:rsidRPr="00C27C90">
        <w:rPr>
          <w:rFonts w:ascii="Calibri" w:hAnsi="Calibri" w:cs="Calibri"/>
          <w:sz w:val="24"/>
          <w:szCs w:val="24"/>
          <w:lang w:val="fr-FR"/>
        </w:rPr>
        <w:t>COCIP</w:t>
      </w:r>
      <w:r w:rsidR="0077172E">
        <w:rPr>
          <w:rFonts w:ascii="Calibri" w:hAnsi="Calibri" w:cs="Calibri"/>
          <w:sz w:val="24"/>
          <w:szCs w:val="24"/>
          <w:lang w:val="fr-FR"/>
        </w:rPr>
        <w:t xml:space="preserve"> (</w:t>
      </w:r>
      <w:r w:rsidRPr="00C27C90">
        <w:rPr>
          <w:rFonts w:ascii="Calibri" w:hAnsi="Calibri" w:cs="Calibri"/>
          <w:sz w:val="24"/>
          <w:szCs w:val="24"/>
          <w:lang w:val="fr-FR"/>
        </w:rPr>
        <w:t xml:space="preserve">Collectif pour le Contrôle de l’Intégrité </w:t>
      </w:r>
      <w:proofErr w:type="gramStart"/>
      <w:r w:rsidRPr="00C27C90">
        <w:rPr>
          <w:rFonts w:ascii="Calibri" w:hAnsi="Calibri" w:cs="Calibri"/>
          <w:sz w:val="24"/>
          <w:szCs w:val="24"/>
          <w:lang w:val="fr-FR"/>
        </w:rPr>
        <w:t>Publique</w:t>
      </w:r>
      <w:r w:rsidR="0077172E">
        <w:rPr>
          <w:rFonts w:ascii="Calibri" w:hAnsi="Calibri" w:cs="Calibri"/>
          <w:sz w:val="24"/>
          <w:szCs w:val="24"/>
          <w:lang w:val="fr-FR"/>
        </w:rPr>
        <w:t>)</w:t>
      </w:r>
      <w:r w:rsidRPr="00C27C90">
        <w:rPr>
          <w:rFonts w:ascii="Calibri" w:hAnsi="Calibri" w:cs="Calibri"/>
          <w:sz w:val="24"/>
          <w:szCs w:val="24"/>
          <w:lang w:val="fr-FR"/>
        </w:rPr>
        <w:t xml:space="preserve">  est</w:t>
      </w:r>
      <w:proofErr w:type="gramEnd"/>
      <w:r w:rsidRPr="00C27C90">
        <w:rPr>
          <w:rFonts w:ascii="Calibri" w:hAnsi="Calibri" w:cs="Calibri"/>
          <w:sz w:val="24"/>
          <w:szCs w:val="24"/>
          <w:lang w:val="fr-FR"/>
        </w:rPr>
        <w:t xml:space="preserve"> arrivé à maintenir et atteindre son objectif de performance en bouclant toutes ses IRR. Ce mode de fonctionnement de l’UCP est devenu une véritable contrainte pour l’exécution des projets dont elle assure la gestion fiduciaire. </w:t>
      </w:r>
    </w:p>
    <w:p w14:paraId="68EA1A07" w14:textId="77777777" w:rsidR="00155E14" w:rsidRPr="00C27C90" w:rsidRDefault="00155E14" w:rsidP="00155E14">
      <w:pPr>
        <w:jc w:val="both"/>
        <w:rPr>
          <w:rFonts w:ascii="Calibri" w:hAnsi="Calibri" w:cs="Calibri"/>
          <w:sz w:val="24"/>
          <w:szCs w:val="24"/>
          <w:lang w:val="fr-FR"/>
        </w:rPr>
      </w:pPr>
    </w:p>
    <w:p w14:paraId="77F56C62" w14:textId="77777777" w:rsidR="00155E14" w:rsidRPr="0031598D" w:rsidRDefault="001949CA" w:rsidP="001927CA">
      <w:pPr>
        <w:pStyle w:val="Titre1"/>
      </w:pPr>
      <w:bookmarkStart w:id="8" w:name="_Toc92834469"/>
      <w:r>
        <w:t>2.4.-</w:t>
      </w:r>
      <w:r w:rsidR="00155E14" w:rsidRPr="0031598D">
        <w:t>CONCLUSION</w:t>
      </w:r>
      <w:bookmarkEnd w:id="8"/>
      <w:r w:rsidR="00155E14">
        <w:t xml:space="preserve"> ET PERSPECTIVES</w:t>
      </w:r>
    </w:p>
    <w:p w14:paraId="1D4BF6BF" w14:textId="77777777" w:rsidR="00155E14" w:rsidRPr="001949CA" w:rsidRDefault="00155E14" w:rsidP="00155E14">
      <w:pPr>
        <w:jc w:val="both"/>
        <w:rPr>
          <w:rFonts w:ascii="Rockwell" w:hAnsi="Rockwell"/>
          <w:color w:val="000000"/>
          <w:sz w:val="28"/>
          <w:szCs w:val="28"/>
          <w:lang w:val="fr-FR"/>
        </w:rPr>
      </w:pPr>
    </w:p>
    <w:p w14:paraId="0645BCB4" w14:textId="77777777" w:rsidR="00155E14" w:rsidRDefault="00155E14" w:rsidP="00155E14">
      <w:pPr>
        <w:jc w:val="both"/>
        <w:rPr>
          <w:rFonts w:cs="Calibri Light"/>
          <w:sz w:val="24"/>
          <w:szCs w:val="24"/>
          <w:lang w:val="fr-FR"/>
        </w:rPr>
      </w:pPr>
      <w:r w:rsidRPr="00155E14">
        <w:rPr>
          <w:rFonts w:cs="Calibri Light"/>
          <w:sz w:val="24"/>
          <w:szCs w:val="24"/>
          <w:lang w:val="fr-FR"/>
        </w:rPr>
        <w:lastRenderedPageBreak/>
        <w:t xml:space="preserve">Encore une fois, l’instabilité sociopolitique chronique et les phénomènes d’insécurité constituent les </w:t>
      </w:r>
      <w:r w:rsidR="001949CA">
        <w:rPr>
          <w:rFonts w:cs="Calibri Light"/>
          <w:sz w:val="24"/>
          <w:szCs w:val="24"/>
          <w:lang w:val="fr-FR"/>
        </w:rPr>
        <w:t>principaux blocages s’opposant à la</w:t>
      </w:r>
      <w:r w:rsidRPr="00155E14">
        <w:rPr>
          <w:rFonts w:cs="Calibri Light"/>
          <w:sz w:val="24"/>
          <w:szCs w:val="24"/>
          <w:lang w:val="fr-FR"/>
        </w:rPr>
        <w:t xml:space="preserve"> bonne marche de la réforme des finances publiques. Toutes les missions ont été touchées</w:t>
      </w:r>
      <w:r w:rsidR="001949CA">
        <w:rPr>
          <w:rFonts w:cs="Calibri Light"/>
          <w:sz w:val="24"/>
          <w:szCs w:val="24"/>
          <w:lang w:val="fr-FR"/>
        </w:rPr>
        <w:t xml:space="preserve">, y compris </w:t>
      </w:r>
      <w:r w:rsidRPr="00155E14">
        <w:rPr>
          <w:rFonts w:cs="Calibri Light"/>
          <w:sz w:val="24"/>
          <w:szCs w:val="24"/>
          <w:lang w:val="fr-FR"/>
        </w:rPr>
        <w:t xml:space="preserve">les Réformes Transversales. Cependant, les efforts déployés dans la mise en œuvre du projet PAGeFIS ont donné lieu </w:t>
      </w:r>
      <w:r w:rsidR="001949CA">
        <w:rPr>
          <w:rFonts w:cs="Calibri Light"/>
          <w:sz w:val="24"/>
          <w:szCs w:val="24"/>
          <w:lang w:val="fr-FR"/>
        </w:rPr>
        <w:t xml:space="preserve">à </w:t>
      </w:r>
      <w:r w:rsidRPr="00155E14">
        <w:rPr>
          <w:rFonts w:cs="Calibri Light"/>
          <w:sz w:val="24"/>
          <w:szCs w:val="24"/>
          <w:lang w:val="fr-FR"/>
        </w:rPr>
        <w:t>des avancées majeures et inédites</w:t>
      </w:r>
      <w:r w:rsidR="001949CA">
        <w:rPr>
          <w:rFonts w:cs="Calibri Light"/>
          <w:sz w:val="24"/>
          <w:szCs w:val="24"/>
          <w:lang w:val="fr-FR"/>
        </w:rPr>
        <w:t>,</w:t>
      </w:r>
      <w:r w:rsidRPr="00155E14">
        <w:rPr>
          <w:rFonts w:cs="Calibri Light"/>
          <w:sz w:val="24"/>
          <w:szCs w:val="24"/>
          <w:lang w:val="fr-FR"/>
        </w:rPr>
        <w:t xml:space="preserve"> notamment </w:t>
      </w:r>
      <w:r w:rsidR="001949CA">
        <w:rPr>
          <w:rFonts w:cs="Calibri Light"/>
          <w:sz w:val="24"/>
          <w:szCs w:val="24"/>
          <w:lang w:val="fr-FR"/>
        </w:rPr>
        <w:t xml:space="preserve">avec </w:t>
      </w:r>
      <w:r w:rsidRPr="00155E14">
        <w:rPr>
          <w:rFonts w:cs="Calibri Light"/>
          <w:sz w:val="24"/>
          <w:szCs w:val="24"/>
          <w:lang w:val="fr-FR"/>
        </w:rPr>
        <w:t xml:space="preserve">le lancement officiel d’un Plaidoyer pour la transparence des finances publiques. </w:t>
      </w:r>
    </w:p>
    <w:p w14:paraId="3C650B86" w14:textId="77777777" w:rsidR="001949CA" w:rsidRPr="00155E14" w:rsidRDefault="001949CA" w:rsidP="00155E14">
      <w:pPr>
        <w:jc w:val="both"/>
        <w:rPr>
          <w:rFonts w:cs="Calibri Light"/>
          <w:sz w:val="24"/>
          <w:szCs w:val="24"/>
          <w:lang w:val="fr-FR"/>
        </w:rPr>
      </w:pPr>
    </w:p>
    <w:p w14:paraId="0B77EE1F" w14:textId="77777777" w:rsidR="00155E14" w:rsidRDefault="00155E14" w:rsidP="00155E14">
      <w:pPr>
        <w:jc w:val="both"/>
        <w:rPr>
          <w:rFonts w:cs="Calibri Light"/>
          <w:sz w:val="24"/>
          <w:szCs w:val="24"/>
          <w:lang w:val="fr-FR"/>
        </w:rPr>
      </w:pPr>
      <w:r w:rsidRPr="00155E14">
        <w:rPr>
          <w:rFonts w:cs="Calibri Light"/>
          <w:sz w:val="24"/>
          <w:szCs w:val="24"/>
          <w:lang w:val="fr-FR"/>
        </w:rPr>
        <w:t xml:space="preserve">On aurait pu </w:t>
      </w:r>
      <w:r w:rsidR="00651EFE">
        <w:rPr>
          <w:rFonts w:cs="Calibri Light"/>
          <w:sz w:val="24"/>
          <w:szCs w:val="24"/>
          <w:lang w:val="fr-FR"/>
        </w:rPr>
        <w:t xml:space="preserve">mieux </w:t>
      </w:r>
      <w:r w:rsidRPr="00155E14">
        <w:rPr>
          <w:rFonts w:cs="Calibri Light"/>
          <w:sz w:val="24"/>
          <w:szCs w:val="24"/>
          <w:lang w:val="fr-FR"/>
        </w:rPr>
        <w:t>faire si les difficultés soulevées plus haut n’existaient pas. Mais hélas, nous devons faire avec maintenant. N’était-ce pas une coordination rigoureuse du projet PAG</w:t>
      </w:r>
      <w:r w:rsidR="002E5355">
        <w:rPr>
          <w:rFonts w:cs="Calibri Light"/>
          <w:sz w:val="24"/>
          <w:szCs w:val="24"/>
          <w:lang w:val="fr-FR"/>
        </w:rPr>
        <w:t>E</w:t>
      </w:r>
      <w:r w:rsidRPr="00155E14">
        <w:rPr>
          <w:rFonts w:cs="Calibri Light"/>
          <w:sz w:val="24"/>
          <w:szCs w:val="24"/>
          <w:lang w:val="fr-FR"/>
        </w:rPr>
        <w:t xml:space="preserve">FIS par la banque mondiale, on serait au point mort </w:t>
      </w:r>
      <w:r w:rsidR="00651EFE">
        <w:rPr>
          <w:rFonts w:cs="Calibri Light"/>
          <w:sz w:val="24"/>
          <w:szCs w:val="24"/>
          <w:lang w:val="fr-FR"/>
        </w:rPr>
        <w:t>à</w:t>
      </w:r>
      <w:r w:rsidRPr="00155E14">
        <w:rPr>
          <w:rFonts w:cs="Calibri Light"/>
          <w:sz w:val="24"/>
          <w:szCs w:val="24"/>
          <w:lang w:val="fr-FR"/>
        </w:rPr>
        <w:t xml:space="preserve"> tous les niveaux des Reformes Transversales. Cette crise que vit le pays, aussi longtemps qu’elle dure, la réforme des finances publiques accentuera le focus sur les actions ponctuelles et urgentes. Celles qui sont en souffrance ou en attente resteront en état d’arrêt ou effectueront des petits pas.</w:t>
      </w:r>
    </w:p>
    <w:p w14:paraId="12F6D7F5" w14:textId="77777777" w:rsidR="00651EFE" w:rsidRPr="00155E14" w:rsidRDefault="00651EFE" w:rsidP="00155E14">
      <w:pPr>
        <w:jc w:val="both"/>
        <w:rPr>
          <w:rFonts w:cs="Calibri Light"/>
          <w:sz w:val="24"/>
          <w:szCs w:val="24"/>
          <w:lang w:val="fr-FR"/>
        </w:rPr>
      </w:pPr>
    </w:p>
    <w:p w14:paraId="22C78A6D" w14:textId="77777777" w:rsidR="00155E14" w:rsidRPr="00155E14" w:rsidRDefault="00155E14" w:rsidP="00155E14">
      <w:pPr>
        <w:jc w:val="both"/>
        <w:rPr>
          <w:rFonts w:cs="Calibri Light"/>
          <w:sz w:val="24"/>
          <w:szCs w:val="24"/>
          <w:lang w:val="fr-FR"/>
        </w:rPr>
      </w:pPr>
      <w:r w:rsidRPr="00155E14">
        <w:rPr>
          <w:rFonts w:cs="Calibri Light"/>
          <w:sz w:val="24"/>
          <w:szCs w:val="24"/>
          <w:lang w:val="fr-FR"/>
        </w:rPr>
        <w:t>Malheureusement, la validation politique du PAT (20-22) de laquelle dépendent plusieurs actions en souffrance se fait encore attendre. En attendant ce dialogue politique, le volet transparence du projet PAGeFIS conduit par le COCIP continuera à déployer ses activités dans le but d’accroitre la demande de redevabilité des citoyens envers les autorités politiques haïtiennes. On espère très bientôt avec la possibl</w:t>
      </w:r>
      <w:r w:rsidR="00247E79">
        <w:rPr>
          <w:rFonts w:cs="Calibri Light"/>
          <w:sz w:val="24"/>
          <w:szCs w:val="24"/>
          <w:lang w:val="fr-FR"/>
        </w:rPr>
        <w:t>e collaboration de l’U</w:t>
      </w:r>
      <w:r w:rsidRPr="00155E14">
        <w:rPr>
          <w:rFonts w:cs="Calibri Light"/>
          <w:sz w:val="24"/>
          <w:szCs w:val="24"/>
          <w:lang w:val="fr-FR"/>
        </w:rPr>
        <w:t>nion Européenne que les actions du Collectif pour le Contrôle de l’Intégrité Publique (COCIP) seront intensifiées et de plus grandes portées.</w:t>
      </w:r>
    </w:p>
    <w:p w14:paraId="5C1648D2" w14:textId="77777777" w:rsidR="00155E14" w:rsidRPr="00155E14" w:rsidRDefault="00155E14" w:rsidP="00155E14">
      <w:pPr>
        <w:rPr>
          <w:lang w:val="fr-FR"/>
        </w:rPr>
      </w:pPr>
    </w:p>
    <w:p w14:paraId="5DF4763B" w14:textId="77777777" w:rsidR="00155E14" w:rsidRPr="00155E14" w:rsidRDefault="00155E14" w:rsidP="00155E14">
      <w:pPr>
        <w:rPr>
          <w:lang w:val="fr-FR"/>
        </w:rPr>
      </w:pPr>
    </w:p>
    <w:p w14:paraId="06689C64" w14:textId="77777777" w:rsidR="00155E14" w:rsidRPr="00155E14" w:rsidRDefault="00155E14" w:rsidP="00155E14">
      <w:pPr>
        <w:rPr>
          <w:lang w:val="fr-FR"/>
        </w:rPr>
      </w:pPr>
    </w:p>
    <w:p w14:paraId="76444B77" w14:textId="77777777" w:rsidR="0095469E" w:rsidRPr="00A73935" w:rsidRDefault="0095469E" w:rsidP="0055089B">
      <w:pPr>
        <w:pStyle w:val="Sansinterligne"/>
        <w:pBdr>
          <w:top w:val="single" w:sz="4" w:space="1" w:color="auto"/>
          <w:left w:val="single" w:sz="4" w:space="4" w:color="auto"/>
          <w:bottom w:val="single" w:sz="4" w:space="1" w:color="auto"/>
          <w:right w:val="single" w:sz="4" w:space="4" w:color="auto"/>
        </w:pBdr>
        <w:shd w:val="clear" w:color="auto" w:fill="BFBFBF"/>
        <w:jc w:val="center"/>
        <w:rPr>
          <w:rFonts w:ascii="Calibri" w:hAnsi="Calibri" w:cs="Calibri"/>
          <w:b/>
          <w:sz w:val="28"/>
          <w:szCs w:val="28"/>
          <w:lang w:val="fr-FR"/>
        </w:rPr>
      </w:pPr>
      <w:r w:rsidRPr="00A73935">
        <w:rPr>
          <w:rFonts w:ascii="Calibri" w:hAnsi="Calibri" w:cs="Calibri"/>
          <w:b/>
          <w:sz w:val="28"/>
          <w:szCs w:val="28"/>
          <w:lang w:val="fr-FR"/>
        </w:rPr>
        <w:t>II</w:t>
      </w:r>
      <w:r w:rsidR="00182786" w:rsidRPr="00A73935">
        <w:rPr>
          <w:rFonts w:ascii="Calibri" w:hAnsi="Calibri" w:cs="Calibri"/>
          <w:b/>
          <w:sz w:val="28"/>
          <w:szCs w:val="28"/>
          <w:lang w:val="fr-FR"/>
        </w:rPr>
        <w:t>I</w:t>
      </w:r>
      <w:r w:rsidRPr="00A73935">
        <w:rPr>
          <w:rFonts w:ascii="Calibri" w:hAnsi="Calibri" w:cs="Calibri"/>
          <w:b/>
          <w:sz w:val="28"/>
          <w:szCs w:val="28"/>
          <w:lang w:val="fr-FR"/>
        </w:rPr>
        <w:t xml:space="preserve">.- LES MISSIONS </w:t>
      </w:r>
      <w:r w:rsidR="00561A57">
        <w:rPr>
          <w:rFonts w:ascii="Calibri" w:hAnsi="Calibri" w:cs="Calibri"/>
          <w:b/>
          <w:sz w:val="28"/>
          <w:szCs w:val="28"/>
          <w:lang w:val="fr-FR"/>
        </w:rPr>
        <w:t xml:space="preserve">SECTORIELLES </w:t>
      </w:r>
      <w:r w:rsidRPr="00A73935">
        <w:rPr>
          <w:rFonts w:ascii="Calibri" w:hAnsi="Calibri" w:cs="Calibri"/>
          <w:b/>
          <w:sz w:val="28"/>
          <w:szCs w:val="28"/>
          <w:lang w:val="fr-FR"/>
        </w:rPr>
        <w:t xml:space="preserve">TÉMOIGNANT D’INITIATIVES </w:t>
      </w:r>
    </w:p>
    <w:p w14:paraId="35101BB4" w14:textId="77777777" w:rsidR="00AC050F" w:rsidRPr="00A73935" w:rsidRDefault="0095469E" w:rsidP="0055089B">
      <w:pPr>
        <w:pStyle w:val="Sansinterligne"/>
        <w:pBdr>
          <w:top w:val="single" w:sz="4" w:space="1" w:color="auto"/>
          <w:left w:val="single" w:sz="4" w:space="4" w:color="auto"/>
          <w:bottom w:val="single" w:sz="4" w:space="1" w:color="auto"/>
          <w:right w:val="single" w:sz="4" w:space="4" w:color="auto"/>
        </w:pBdr>
        <w:shd w:val="clear" w:color="auto" w:fill="BFBFBF"/>
        <w:jc w:val="center"/>
        <w:rPr>
          <w:rFonts w:ascii="Calibri" w:hAnsi="Calibri" w:cs="Calibri"/>
          <w:b/>
          <w:sz w:val="28"/>
          <w:szCs w:val="28"/>
          <w:lang w:val="fr-FR"/>
        </w:rPr>
      </w:pPr>
      <w:r w:rsidRPr="00A73935">
        <w:rPr>
          <w:rFonts w:ascii="Calibri" w:hAnsi="Calibri" w:cs="Calibri"/>
          <w:b/>
          <w:sz w:val="28"/>
          <w:szCs w:val="28"/>
          <w:lang w:val="fr-FR"/>
        </w:rPr>
        <w:t>PLUS PERFORMANTES</w:t>
      </w:r>
    </w:p>
    <w:p w14:paraId="46038B74" w14:textId="77777777" w:rsidR="00AC050F" w:rsidRPr="0055089B" w:rsidRDefault="00AC050F" w:rsidP="0055089B">
      <w:pPr>
        <w:pStyle w:val="Sansinterligne"/>
        <w:shd w:val="clear" w:color="auto" w:fill="FFFFFF"/>
        <w:jc w:val="center"/>
        <w:rPr>
          <w:rFonts w:ascii="Calibri" w:hAnsi="Calibri" w:cs="Calibri"/>
          <w:b/>
          <w:sz w:val="24"/>
          <w:szCs w:val="24"/>
          <w:lang w:val="fr-FR"/>
        </w:rPr>
      </w:pPr>
    </w:p>
    <w:p w14:paraId="1109AA6C" w14:textId="77777777" w:rsidR="00AC050F" w:rsidRPr="0055089B" w:rsidRDefault="00AC050F" w:rsidP="0055089B">
      <w:pPr>
        <w:pStyle w:val="Sansinterligne"/>
        <w:shd w:val="clear" w:color="auto" w:fill="FFFFFF"/>
        <w:jc w:val="center"/>
        <w:rPr>
          <w:rFonts w:ascii="Calibri" w:hAnsi="Calibri" w:cs="Calibri"/>
          <w:b/>
          <w:sz w:val="24"/>
          <w:szCs w:val="24"/>
          <w:lang w:val="fr-FR"/>
        </w:rPr>
      </w:pPr>
    </w:p>
    <w:p w14:paraId="3ADBBD70" w14:textId="77777777" w:rsidR="00277AC9" w:rsidRPr="003E756F" w:rsidRDefault="00136160" w:rsidP="00277AC9">
      <w:pPr>
        <w:pStyle w:val="Sansinterligne"/>
        <w:jc w:val="both"/>
        <w:rPr>
          <w:rFonts w:ascii="Calibri" w:eastAsia="Calibri" w:hAnsi="Calibri" w:cs="Calibri"/>
          <w:b/>
          <w:color w:val="000000"/>
          <w:sz w:val="28"/>
          <w:szCs w:val="28"/>
          <w:lang w:val="fr-FR"/>
        </w:rPr>
      </w:pPr>
      <w:r w:rsidRPr="003E756F">
        <w:rPr>
          <w:rFonts w:ascii="Calibri" w:eastAsia="Calibri" w:hAnsi="Calibri" w:cs="Calibri"/>
          <w:b/>
          <w:color w:val="000000"/>
          <w:sz w:val="28"/>
          <w:szCs w:val="28"/>
          <w:highlight w:val="lightGray"/>
          <w:lang w:val="fr-FR"/>
        </w:rPr>
        <w:t>3.1.- SYSTEME D'INFORMATION POUR LES FINANCES DE L'ÉTAT</w:t>
      </w:r>
    </w:p>
    <w:p w14:paraId="1AFF411D" w14:textId="77777777" w:rsidR="00A73935" w:rsidRPr="00790BBA" w:rsidRDefault="00A73935" w:rsidP="00A73935">
      <w:pPr>
        <w:pStyle w:val="Sansinterligne"/>
        <w:jc w:val="both"/>
        <w:rPr>
          <w:rFonts w:ascii="Calibri" w:eastAsia="Calibri" w:hAnsi="Calibri" w:cs="Calibri"/>
          <w:sz w:val="24"/>
          <w:szCs w:val="24"/>
          <w:lang w:val="fr-FR" w:eastAsia="fr-FR"/>
        </w:rPr>
      </w:pPr>
    </w:p>
    <w:p w14:paraId="4D71BDB1" w14:textId="77777777" w:rsidR="0072751A" w:rsidRPr="00790BBA" w:rsidRDefault="00C85A69" w:rsidP="00A73935">
      <w:pPr>
        <w:pStyle w:val="Sansinterligne"/>
        <w:jc w:val="both"/>
        <w:rPr>
          <w:rFonts w:ascii="Calibri" w:eastAsia="Calibri" w:hAnsi="Calibri" w:cs="Calibri"/>
          <w:b/>
          <w:bCs/>
          <w:iCs/>
          <w:sz w:val="28"/>
          <w:szCs w:val="28"/>
          <w:lang w:val="fr-FR" w:eastAsia="fr-FR"/>
        </w:rPr>
      </w:pPr>
      <w:r w:rsidRPr="00790BBA">
        <w:rPr>
          <w:rFonts w:ascii="Calibri" w:eastAsia="Calibri" w:hAnsi="Calibri" w:cs="Calibri"/>
          <w:b/>
          <w:bCs/>
          <w:iCs/>
          <w:sz w:val="28"/>
          <w:szCs w:val="28"/>
          <w:lang w:val="fr-FR" w:eastAsia="fr-FR"/>
        </w:rPr>
        <w:lastRenderedPageBreak/>
        <w:t>A) Le déploiement</w:t>
      </w:r>
      <w:r w:rsidR="0072751A" w:rsidRPr="00790BBA">
        <w:rPr>
          <w:rFonts w:ascii="Calibri" w:eastAsia="Calibri" w:hAnsi="Calibri" w:cs="Calibri"/>
          <w:b/>
          <w:bCs/>
          <w:iCs/>
          <w:sz w:val="28"/>
          <w:szCs w:val="28"/>
          <w:lang w:val="fr-FR" w:eastAsia="fr-FR"/>
        </w:rPr>
        <w:t xml:space="preserve"> du </w:t>
      </w:r>
      <w:proofErr w:type="spellStart"/>
      <w:r w:rsidR="0072751A" w:rsidRPr="00790BBA">
        <w:rPr>
          <w:rFonts w:ascii="Calibri" w:eastAsia="Calibri" w:hAnsi="Calibri" w:cs="Calibri"/>
          <w:b/>
          <w:bCs/>
          <w:iCs/>
          <w:sz w:val="28"/>
          <w:szCs w:val="28"/>
          <w:lang w:val="fr-FR" w:eastAsia="fr-FR"/>
        </w:rPr>
        <w:t>SIGFiP</w:t>
      </w:r>
      <w:proofErr w:type="spellEnd"/>
      <w:r w:rsidR="00CE7AE7">
        <w:rPr>
          <w:rFonts w:ascii="Calibri" w:eastAsia="Calibri" w:hAnsi="Calibri" w:cs="Calibri"/>
          <w:b/>
          <w:bCs/>
          <w:iCs/>
          <w:sz w:val="28"/>
          <w:szCs w:val="28"/>
          <w:lang w:val="fr-FR" w:eastAsia="fr-FR"/>
        </w:rPr>
        <w:t xml:space="preserve"> et les avancées récentes</w:t>
      </w:r>
    </w:p>
    <w:p w14:paraId="1F870612" w14:textId="77777777" w:rsidR="00C85A69" w:rsidRDefault="00C85A69" w:rsidP="00C85A69">
      <w:pPr>
        <w:pStyle w:val="Sansinterligne"/>
        <w:jc w:val="both"/>
        <w:rPr>
          <w:rFonts w:ascii="Calibri" w:eastAsia="Calibri" w:hAnsi="Calibri" w:cs="Calibri"/>
          <w:sz w:val="24"/>
          <w:szCs w:val="24"/>
          <w:lang w:val="fr-FR" w:eastAsia="fr-FR"/>
        </w:rPr>
      </w:pPr>
    </w:p>
    <w:p w14:paraId="1A00A10E" w14:textId="77777777" w:rsidR="00C85A69" w:rsidRDefault="00C85A69" w:rsidP="00C85A69">
      <w:pPr>
        <w:pStyle w:val="Sansinterligne"/>
        <w:jc w:val="both"/>
        <w:rPr>
          <w:rFonts w:ascii="Calibri" w:eastAsia="Calibri" w:hAnsi="Calibri" w:cs="Calibri"/>
          <w:sz w:val="24"/>
          <w:szCs w:val="24"/>
          <w:lang w:val="fr-FR" w:eastAsia="fr-FR"/>
        </w:rPr>
      </w:pPr>
      <w:r>
        <w:rPr>
          <w:rFonts w:ascii="Calibri" w:eastAsia="Calibri" w:hAnsi="Calibri" w:cs="Calibri"/>
          <w:sz w:val="24"/>
          <w:szCs w:val="24"/>
          <w:lang w:val="fr-FR" w:eastAsia="fr-FR"/>
        </w:rPr>
        <w:t>Il faut rappeler que FREEBALANCE, l</w:t>
      </w:r>
      <w:r w:rsidRPr="00C85A69">
        <w:rPr>
          <w:rFonts w:ascii="Calibri" w:eastAsia="Calibri" w:hAnsi="Calibri" w:cs="Calibri"/>
          <w:sz w:val="24"/>
          <w:szCs w:val="24"/>
          <w:lang w:val="fr-FR" w:eastAsia="fr-FR"/>
        </w:rPr>
        <w:t xml:space="preserve">’intégrateur </w:t>
      </w:r>
      <w:r>
        <w:rPr>
          <w:rFonts w:ascii="Calibri" w:eastAsia="Calibri" w:hAnsi="Calibri" w:cs="Calibri"/>
          <w:sz w:val="24"/>
          <w:szCs w:val="24"/>
          <w:lang w:val="fr-FR" w:eastAsia="fr-FR"/>
        </w:rPr>
        <w:t xml:space="preserve">canadien, </w:t>
      </w:r>
      <w:r w:rsidRPr="00C85A69">
        <w:rPr>
          <w:rFonts w:ascii="Calibri" w:eastAsia="Calibri" w:hAnsi="Calibri" w:cs="Calibri"/>
          <w:sz w:val="24"/>
          <w:szCs w:val="24"/>
          <w:lang w:val="fr-FR" w:eastAsia="fr-FR"/>
        </w:rPr>
        <w:t>a débuté ses</w:t>
      </w:r>
      <w:r>
        <w:rPr>
          <w:rFonts w:ascii="Calibri" w:eastAsia="Calibri" w:hAnsi="Calibri" w:cs="Calibri"/>
          <w:sz w:val="24"/>
          <w:szCs w:val="24"/>
          <w:lang w:val="fr-FR" w:eastAsia="fr-FR"/>
        </w:rPr>
        <w:t xml:space="preserve"> trav</w:t>
      </w:r>
      <w:r w:rsidR="0094749C">
        <w:rPr>
          <w:rFonts w:ascii="Calibri" w:eastAsia="Calibri" w:hAnsi="Calibri" w:cs="Calibri"/>
          <w:sz w:val="24"/>
          <w:szCs w:val="24"/>
          <w:lang w:val="fr-FR" w:eastAsia="fr-FR"/>
        </w:rPr>
        <w:t>aux de paramétrage en</w:t>
      </w:r>
      <w:r>
        <w:rPr>
          <w:rFonts w:ascii="Calibri" w:eastAsia="Calibri" w:hAnsi="Calibri" w:cs="Calibri"/>
          <w:sz w:val="24"/>
          <w:szCs w:val="24"/>
          <w:lang w:val="fr-FR" w:eastAsia="fr-FR"/>
        </w:rPr>
        <w:t xml:space="preserve"> M</w:t>
      </w:r>
      <w:r w:rsidRPr="00C85A69">
        <w:rPr>
          <w:rFonts w:ascii="Calibri" w:eastAsia="Calibri" w:hAnsi="Calibri" w:cs="Calibri"/>
          <w:sz w:val="24"/>
          <w:szCs w:val="24"/>
          <w:lang w:val="fr-FR" w:eastAsia="fr-FR"/>
        </w:rPr>
        <w:t>ai 2020 et</w:t>
      </w:r>
      <w:r>
        <w:rPr>
          <w:rFonts w:ascii="Calibri" w:eastAsia="Calibri" w:hAnsi="Calibri" w:cs="Calibri"/>
          <w:sz w:val="24"/>
          <w:szCs w:val="24"/>
          <w:lang w:val="fr-FR" w:eastAsia="fr-FR"/>
        </w:rPr>
        <w:t xml:space="preserve"> ce travail </w:t>
      </w:r>
      <w:r w:rsidRPr="00C85A69">
        <w:rPr>
          <w:rFonts w:ascii="Calibri" w:eastAsia="Calibri" w:hAnsi="Calibri" w:cs="Calibri"/>
          <w:sz w:val="24"/>
          <w:szCs w:val="24"/>
          <w:lang w:val="fr-FR" w:eastAsia="fr-FR"/>
        </w:rPr>
        <w:t>devrait déboucher</w:t>
      </w:r>
      <w:r w:rsidR="0094749C">
        <w:rPr>
          <w:rFonts w:ascii="Calibri" w:eastAsia="Calibri" w:hAnsi="Calibri" w:cs="Calibri"/>
          <w:sz w:val="24"/>
          <w:szCs w:val="24"/>
          <w:lang w:val="fr-FR" w:eastAsia="fr-FR"/>
        </w:rPr>
        <w:t>,</w:t>
      </w:r>
      <w:r w:rsidRPr="00C85A69">
        <w:rPr>
          <w:rFonts w:ascii="Calibri" w:eastAsia="Calibri" w:hAnsi="Calibri" w:cs="Calibri"/>
          <w:sz w:val="24"/>
          <w:szCs w:val="24"/>
          <w:lang w:val="fr-FR" w:eastAsia="fr-FR"/>
        </w:rPr>
        <w:t xml:space="preserve"> </w:t>
      </w:r>
      <w:r w:rsidR="0009217E">
        <w:rPr>
          <w:rFonts w:ascii="Calibri" w:eastAsia="Calibri" w:hAnsi="Calibri" w:cs="Calibri"/>
          <w:sz w:val="24"/>
          <w:szCs w:val="24"/>
          <w:lang w:val="fr-FR" w:eastAsia="fr-FR"/>
        </w:rPr>
        <w:t>au début de l’E</w:t>
      </w:r>
      <w:r w:rsidR="0094749C" w:rsidRPr="00C85A69">
        <w:rPr>
          <w:rFonts w:ascii="Calibri" w:eastAsia="Calibri" w:hAnsi="Calibri" w:cs="Calibri"/>
          <w:sz w:val="24"/>
          <w:szCs w:val="24"/>
          <w:lang w:val="fr-FR" w:eastAsia="fr-FR"/>
        </w:rPr>
        <w:t>xercice 2020/21</w:t>
      </w:r>
      <w:r w:rsidR="0094749C">
        <w:rPr>
          <w:rFonts w:ascii="Calibri" w:eastAsia="Calibri" w:hAnsi="Calibri" w:cs="Calibri"/>
          <w:sz w:val="24"/>
          <w:szCs w:val="24"/>
          <w:lang w:val="fr-FR" w:eastAsia="fr-FR"/>
        </w:rPr>
        <w:t xml:space="preserve">, </w:t>
      </w:r>
      <w:r w:rsidR="00AE3745">
        <w:rPr>
          <w:rFonts w:ascii="Calibri" w:eastAsia="Calibri" w:hAnsi="Calibri" w:cs="Calibri"/>
          <w:sz w:val="24"/>
          <w:szCs w:val="24"/>
          <w:lang w:val="fr-FR" w:eastAsia="fr-FR"/>
        </w:rPr>
        <w:t>sur le déploiement du module</w:t>
      </w:r>
      <w:r w:rsidRPr="00C85A69">
        <w:rPr>
          <w:rFonts w:ascii="Calibri" w:eastAsia="Calibri" w:hAnsi="Calibri" w:cs="Calibri"/>
          <w:sz w:val="24"/>
          <w:szCs w:val="24"/>
          <w:lang w:val="fr-FR" w:eastAsia="fr-FR"/>
        </w:rPr>
        <w:t xml:space="preserve"> d’administration et</w:t>
      </w:r>
      <w:r w:rsidR="00AE3745">
        <w:rPr>
          <w:rFonts w:ascii="Calibri" w:eastAsia="Calibri" w:hAnsi="Calibri" w:cs="Calibri"/>
          <w:sz w:val="24"/>
          <w:szCs w:val="24"/>
          <w:lang w:val="fr-FR" w:eastAsia="fr-FR"/>
        </w:rPr>
        <w:t xml:space="preserve"> </w:t>
      </w:r>
      <w:proofErr w:type="gramStart"/>
      <w:r w:rsidR="00AE3745">
        <w:rPr>
          <w:rFonts w:ascii="Calibri" w:eastAsia="Calibri" w:hAnsi="Calibri" w:cs="Calibri"/>
          <w:sz w:val="24"/>
          <w:szCs w:val="24"/>
          <w:lang w:val="fr-FR" w:eastAsia="fr-FR"/>
        </w:rPr>
        <w:t xml:space="preserve">de </w:t>
      </w:r>
      <w:r w:rsidRPr="00C85A69">
        <w:rPr>
          <w:rFonts w:ascii="Calibri" w:eastAsia="Calibri" w:hAnsi="Calibri" w:cs="Calibri"/>
          <w:sz w:val="24"/>
          <w:szCs w:val="24"/>
          <w:lang w:val="fr-FR" w:eastAsia="fr-FR"/>
        </w:rPr>
        <w:t xml:space="preserve"> gestion</w:t>
      </w:r>
      <w:proofErr w:type="gramEnd"/>
      <w:r w:rsidRPr="00C85A69">
        <w:rPr>
          <w:rFonts w:ascii="Calibri" w:eastAsia="Calibri" w:hAnsi="Calibri" w:cs="Calibri"/>
          <w:sz w:val="24"/>
          <w:szCs w:val="24"/>
          <w:lang w:val="fr-FR" w:eastAsia="fr-FR"/>
        </w:rPr>
        <w:t xml:space="preserve"> du crédit ainsi que</w:t>
      </w:r>
      <w:r>
        <w:rPr>
          <w:rFonts w:ascii="Calibri" w:eastAsia="Calibri" w:hAnsi="Calibri" w:cs="Calibri"/>
          <w:sz w:val="24"/>
          <w:szCs w:val="24"/>
          <w:lang w:val="fr-FR" w:eastAsia="fr-FR"/>
        </w:rPr>
        <w:t xml:space="preserve"> </w:t>
      </w:r>
      <w:r w:rsidR="0094749C">
        <w:rPr>
          <w:rFonts w:ascii="Calibri" w:eastAsia="Calibri" w:hAnsi="Calibri" w:cs="Calibri"/>
          <w:sz w:val="24"/>
          <w:szCs w:val="24"/>
          <w:lang w:val="fr-FR" w:eastAsia="fr-FR"/>
        </w:rPr>
        <w:t>sur</w:t>
      </w:r>
      <w:r>
        <w:rPr>
          <w:rFonts w:ascii="Calibri" w:eastAsia="Calibri" w:hAnsi="Calibri" w:cs="Calibri"/>
          <w:sz w:val="24"/>
          <w:szCs w:val="24"/>
          <w:lang w:val="fr-FR" w:eastAsia="fr-FR"/>
        </w:rPr>
        <w:t xml:space="preserve"> celui </w:t>
      </w:r>
      <w:r w:rsidR="0094749C">
        <w:rPr>
          <w:rFonts w:ascii="Calibri" w:eastAsia="Calibri" w:hAnsi="Calibri" w:cs="Calibri"/>
          <w:sz w:val="24"/>
          <w:szCs w:val="24"/>
          <w:lang w:val="fr-FR" w:eastAsia="fr-FR"/>
        </w:rPr>
        <w:t xml:space="preserve">du module </w:t>
      </w:r>
      <w:r w:rsidRPr="00C85A69">
        <w:rPr>
          <w:rFonts w:ascii="Calibri" w:eastAsia="Calibri" w:hAnsi="Calibri" w:cs="Calibri"/>
          <w:sz w:val="24"/>
          <w:szCs w:val="24"/>
          <w:lang w:val="fr-FR" w:eastAsia="fr-FR"/>
        </w:rPr>
        <w:t>d</w:t>
      </w:r>
      <w:r w:rsidR="0094749C">
        <w:rPr>
          <w:rFonts w:ascii="Calibri" w:eastAsia="Calibri" w:hAnsi="Calibri" w:cs="Calibri"/>
          <w:sz w:val="24"/>
          <w:szCs w:val="24"/>
          <w:lang w:val="fr-FR" w:eastAsia="fr-FR"/>
        </w:rPr>
        <w:t>’</w:t>
      </w:r>
      <w:r w:rsidRPr="00C85A69">
        <w:rPr>
          <w:rFonts w:ascii="Calibri" w:eastAsia="Calibri" w:hAnsi="Calibri" w:cs="Calibri"/>
          <w:sz w:val="24"/>
          <w:szCs w:val="24"/>
          <w:lang w:val="fr-FR" w:eastAsia="fr-FR"/>
        </w:rPr>
        <w:t xml:space="preserve">exécution du budget. </w:t>
      </w:r>
      <w:r>
        <w:rPr>
          <w:rFonts w:ascii="Calibri" w:eastAsia="Calibri" w:hAnsi="Calibri" w:cs="Calibri"/>
          <w:sz w:val="24"/>
          <w:szCs w:val="24"/>
          <w:lang w:val="fr-FR" w:eastAsia="fr-FR"/>
        </w:rPr>
        <w:t xml:space="preserve">Cependant, </w:t>
      </w:r>
      <w:r w:rsidRPr="00C85A69">
        <w:rPr>
          <w:rFonts w:ascii="Calibri" w:eastAsia="Calibri" w:hAnsi="Calibri" w:cs="Calibri"/>
          <w:sz w:val="24"/>
          <w:szCs w:val="24"/>
          <w:lang w:val="fr-FR" w:eastAsia="fr-FR"/>
        </w:rPr>
        <w:t>après plus de 16 mois</w:t>
      </w:r>
      <w:r>
        <w:rPr>
          <w:rFonts w:ascii="Calibri" w:eastAsia="Calibri" w:hAnsi="Calibri" w:cs="Calibri"/>
          <w:sz w:val="24"/>
          <w:szCs w:val="24"/>
          <w:lang w:val="fr-FR" w:eastAsia="fr-FR"/>
        </w:rPr>
        <w:t xml:space="preserve"> </w:t>
      </w:r>
      <w:r w:rsidRPr="00C85A69">
        <w:rPr>
          <w:rFonts w:ascii="Calibri" w:eastAsia="Calibri" w:hAnsi="Calibri" w:cs="Calibri"/>
          <w:sz w:val="24"/>
          <w:szCs w:val="24"/>
          <w:lang w:val="fr-FR" w:eastAsia="fr-FR"/>
        </w:rPr>
        <w:t>d’intervention, les échéances de mise en œuvre ont été revu</w:t>
      </w:r>
      <w:r>
        <w:rPr>
          <w:rFonts w:ascii="Calibri" w:eastAsia="Calibri" w:hAnsi="Calibri" w:cs="Calibri"/>
          <w:sz w:val="24"/>
          <w:szCs w:val="24"/>
          <w:lang w:val="fr-FR" w:eastAsia="fr-FR"/>
        </w:rPr>
        <w:t>es</w:t>
      </w:r>
      <w:r w:rsidRPr="00C85A69">
        <w:rPr>
          <w:rFonts w:ascii="Calibri" w:eastAsia="Calibri" w:hAnsi="Calibri" w:cs="Calibri"/>
          <w:sz w:val="24"/>
          <w:szCs w:val="24"/>
          <w:lang w:val="fr-FR" w:eastAsia="fr-FR"/>
        </w:rPr>
        <w:t xml:space="preserve"> à plusieurs reprises par l’</w:t>
      </w:r>
      <w:r>
        <w:rPr>
          <w:rFonts w:ascii="Calibri" w:eastAsia="Calibri" w:hAnsi="Calibri" w:cs="Calibri"/>
          <w:sz w:val="24"/>
          <w:szCs w:val="24"/>
          <w:lang w:val="fr-FR" w:eastAsia="fr-FR"/>
        </w:rPr>
        <w:t>É</w:t>
      </w:r>
      <w:r w:rsidRPr="00C85A69">
        <w:rPr>
          <w:rFonts w:ascii="Calibri" w:eastAsia="Calibri" w:hAnsi="Calibri" w:cs="Calibri"/>
          <w:sz w:val="24"/>
          <w:szCs w:val="24"/>
          <w:lang w:val="fr-FR" w:eastAsia="fr-FR"/>
        </w:rPr>
        <w:t>quipe de</w:t>
      </w:r>
      <w:r>
        <w:rPr>
          <w:rFonts w:ascii="Calibri" w:eastAsia="Calibri" w:hAnsi="Calibri" w:cs="Calibri"/>
          <w:sz w:val="24"/>
          <w:szCs w:val="24"/>
          <w:lang w:val="fr-FR" w:eastAsia="fr-FR"/>
        </w:rPr>
        <w:t xml:space="preserve"> P</w:t>
      </w:r>
      <w:r w:rsidRPr="00C85A69">
        <w:rPr>
          <w:rFonts w:ascii="Calibri" w:eastAsia="Calibri" w:hAnsi="Calibri" w:cs="Calibri"/>
          <w:sz w:val="24"/>
          <w:szCs w:val="24"/>
          <w:lang w:val="fr-FR" w:eastAsia="fr-FR"/>
        </w:rPr>
        <w:t xml:space="preserve">rojet du </w:t>
      </w:r>
      <w:proofErr w:type="spellStart"/>
      <w:r w:rsidRPr="00C85A69">
        <w:rPr>
          <w:rFonts w:ascii="Calibri" w:eastAsia="Calibri" w:hAnsi="Calibri" w:cs="Calibri"/>
          <w:sz w:val="24"/>
          <w:szCs w:val="24"/>
          <w:lang w:val="fr-FR" w:eastAsia="fr-FR"/>
        </w:rPr>
        <w:t>SIGFiP</w:t>
      </w:r>
      <w:proofErr w:type="spellEnd"/>
      <w:r w:rsidRPr="00C85A69">
        <w:rPr>
          <w:rFonts w:ascii="Calibri" w:eastAsia="Calibri" w:hAnsi="Calibri" w:cs="Calibri"/>
          <w:sz w:val="24"/>
          <w:szCs w:val="24"/>
          <w:lang w:val="fr-FR" w:eastAsia="fr-FR"/>
        </w:rPr>
        <w:t xml:space="preserve"> et </w:t>
      </w:r>
      <w:r>
        <w:rPr>
          <w:rFonts w:ascii="Calibri" w:eastAsia="Calibri" w:hAnsi="Calibri" w:cs="Calibri"/>
          <w:sz w:val="24"/>
          <w:szCs w:val="24"/>
          <w:lang w:val="fr-FR" w:eastAsia="fr-FR"/>
        </w:rPr>
        <w:t xml:space="preserve">elles ont été </w:t>
      </w:r>
      <w:r w:rsidRPr="00C85A69">
        <w:rPr>
          <w:rFonts w:ascii="Calibri" w:eastAsia="Calibri" w:hAnsi="Calibri" w:cs="Calibri"/>
          <w:sz w:val="24"/>
          <w:szCs w:val="24"/>
          <w:lang w:val="fr-FR" w:eastAsia="fr-FR"/>
        </w:rPr>
        <w:t xml:space="preserve">largement dépassées </w:t>
      </w:r>
      <w:r w:rsidR="0094749C">
        <w:rPr>
          <w:rFonts w:ascii="Calibri" w:eastAsia="Calibri" w:hAnsi="Calibri" w:cs="Calibri"/>
          <w:sz w:val="24"/>
          <w:szCs w:val="24"/>
          <w:lang w:val="fr-FR" w:eastAsia="fr-FR"/>
        </w:rPr>
        <w:t>du fait de</w:t>
      </w:r>
      <w:r w:rsidRPr="00C85A69">
        <w:rPr>
          <w:rFonts w:ascii="Calibri" w:eastAsia="Calibri" w:hAnsi="Calibri" w:cs="Calibri"/>
          <w:sz w:val="24"/>
          <w:szCs w:val="24"/>
          <w:lang w:val="fr-FR" w:eastAsia="fr-FR"/>
        </w:rPr>
        <w:t xml:space="preserve"> difficultés diverses </w:t>
      </w:r>
      <w:r>
        <w:rPr>
          <w:rFonts w:ascii="Calibri" w:eastAsia="Calibri" w:hAnsi="Calibri" w:cs="Calibri"/>
          <w:sz w:val="24"/>
          <w:szCs w:val="24"/>
          <w:lang w:val="fr-FR" w:eastAsia="fr-FR"/>
        </w:rPr>
        <w:t>rencontr</w:t>
      </w:r>
      <w:r w:rsidRPr="00C85A69">
        <w:rPr>
          <w:rFonts w:ascii="Calibri" w:eastAsia="Calibri" w:hAnsi="Calibri" w:cs="Calibri"/>
          <w:sz w:val="24"/>
          <w:szCs w:val="24"/>
          <w:lang w:val="fr-FR" w:eastAsia="fr-FR"/>
        </w:rPr>
        <w:t>ées avec</w:t>
      </w:r>
      <w:r>
        <w:rPr>
          <w:rFonts w:ascii="Calibri" w:eastAsia="Calibri" w:hAnsi="Calibri" w:cs="Calibri"/>
          <w:sz w:val="24"/>
          <w:szCs w:val="24"/>
          <w:lang w:val="fr-FR" w:eastAsia="fr-FR"/>
        </w:rPr>
        <w:t xml:space="preserve"> </w:t>
      </w:r>
      <w:r w:rsidRPr="00C85A69">
        <w:rPr>
          <w:rFonts w:ascii="Calibri" w:eastAsia="Calibri" w:hAnsi="Calibri" w:cs="Calibri"/>
          <w:sz w:val="24"/>
          <w:szCs w:val="24"/>
          <w:lang w:val="fr-FR" w:eastAsia="fr-FR"/>
        </w:rPr>
        <w:t xml:space="preserve">l’intégrateur </w:t>
      </w:r>
      <w:proofErr w:type="spellStart"/>
      <w:r w:rsidRPr="00C85A69">
        <w:rPr>
          <w:rFonts w:ascii="Calibri" w:eastAsia="Calibri" w:hAnsi="Calibri" w:cs="Calibri"/>
          <w:sz w:val="24"/>
          <w:szCs w:val="24"/>
          <w:lang w:val="fr-FR" w:eastAsia="fr-FR"/>
        </w:rPr>
        <w:t>Freebalance</w:t>
      </w:r>
      <w:proofErr w:type="spellEnd"/>
      <w:r w:rsidRPr="00C85A69">
        <w:rPr>
          <w:rFonts w:ascii="Calibri" w:eastAsia="Calibri" w:hAnsi="Calibri" w:cs="Calibri"/>
          <w:sz w:val="24"/>
          <w:szCs w:val="24"/>
          <w:lang w:val="fr-FR" w:eastAsia="fr-FR"/>
        </w:rPr>
        <w:t>.</w:t>
      </w:r>
    </w:p>
    <w:p w14:paraId="252F58A0" w14:textId="77777777" w:rsidR="00C85A69" w:rsidRDefault="00C85A69" w:rsidP="00C85A69">
      <w:pPr>
        <w:pStyle w:val="Sansinterligne"/>
        <w:jc w:val="both"/>
        <w:rPr>
          <w:rFonts w:ascii="Calibri" w:eastAsia="Calibri" w:hAnsi="Calibri" w:cs="Calibri"/>
          <w:sz w:val="24"/>
          <w:szCs w:val="24"/>
          <w:lang w:val="fr-FR" w:eastAsia="fr-FR"/>
        </w:rPr>
      </w:pPr>
    </w:p>
    <w:p w14:paraId="2467B0FE" w14:textId="77777777" w:rsidR="00AE3745" w:rsidRDefault="00AE3745" w:rsidP="00C85A69">
      <w:pPr>
        <w:pStyle w:val="Sansinterligne"/>
        <w:jc w:val="both"/>
        <w:rPr>
          <w:rFonts w:ascii="Calibri" w:eastAsia="Calibri" w:hAnsi="Calibri" w:cs="Calibri"/>
          <w:sz w:val="24"/>
          <w:szCs w:val="24"/>
          <w:lang w:val="fr-FR" w:eastAsia="fr-FR"/>
        </w:rPr>
      </w:pPr>
      <w:r>
        <w:rPr>
          <w:rFonts w:ascii="Calibri" w:eastAsia="Calibri" w:hAnsi="Calibri" w:cs="Calibri"/>
          <w:sz w:val="24"/>
          <w:szCs w:val="24"/>
          <w:lang w:val="fr-FR" w:eastAsia="fr-FR"/>
        </w:rPr>
        <w:t>Par la suite,</w:t>
      </w:r>
      <w:r w:rsidR="00C85A69" w:rsidRPr="00C85A69">
        <w:rPr>
          <w:rFonts w:ascii="Calibri" w:eastAsia="Calibri" w:hAnsi="Calibri" w:cs="Calibri"/>
          <w:sz w:val="24"/>
          <w:szCs w:val="24"/>
          <w:lang w:val="fr-FR" w:eastAsia="fr-FR"/>
        </w:rPr>
        <w:t xml:space="preserve"> l</w:t>
      </w:r>
      <w:r>
        <w:rPr>
          <w:rFonts w:ascii="Calibri" w:eastAsia="Calibri" w:hAnsi="Calibri" w:cs="Calibri"/>
          <w:sz w:val="24"/>
          <w:szCs w:val="24"/>
          <w:lang w:val="fr-FR" w:eastAsia="fr-FR"/>
        </w:rPr>
        <w:t>’arrivé</w:t>
      </w:r>
      <w:r w:rsidR="00C85A69" w:rsidRPr="00C85A69">
        <w:rPr>
          <w:rFonts w:ascii="Calibri" w:eastAsia="Calibri" w:hAnsi="Calibri" w:cs="Calibri"/>
          <w:sz w:val="24"/>
          <w:szCs w:val="24"/>
          <w:lang w:val="fr-FR" w:eastAsia="fr-FR"/>
        </w:rPr>
        <w:t xml:space="preserve">e </w:t>
      </w:r>
      <w:r>
        <w:rPr>
          <w:rFonts w:ascii="Calibri" w:eastAsia="Calibri" w:hAnsi="Calibri" w:cs="Calibri"/>
          <w:sz w:val="24"/>
          <w:szCs w:val="24"/>
          <w:lang w:val="fr-FR" w:eastAsia="fr-FR"/>
        </w:rPr>
        <w:t xml:space="preserve">du </w:t>
      </w:r>
      <w:r w:rsidR="00C85A69" w:rsidRPr="00C85A69">
        <w:rPr>
          <w:rFonts w:ascii="Calibri" w:eastAsia="Calibri" w:hAnsi="Calibri" w:cs="Calibri"/>
          <w:sz w:val="24"/>
          <w:szCs w:val="24"/>
          <w:lang w:val="fr-FR" w:eastAsia="fr-FR"/>
        </w:rPr>
        <w:t xml:space="preserve">nouveau « </w:t>
      </w:r>
      <w:proofErr w:type="spellStart"/>
      <w:r w:rsidR="00C85A69" w:rsidRPr="00C85A69">
        <w:rPr>
          <w:rFonts w:ascii="Calibri" w:eastAsia="Calibri" w:hAnsi="Calibri" w:cs="Calibri"/>
          <w:sz w:val="24"/>
          <w:szCs w:val="24"/>
          <w:lang w:val="fr-FR" w:eastAsia="fr-FR"/>
        </w:rPr>
        <w:t>Task</w:t>
      </w:r>
      <w:proofErr w:type="spellEnd"/>
      <w:r w:rsidR="00C85A69" w:rsidRPr="00C85A69">
        <w:rPr>
          <w:rFonts w:ascii="Calibri" w:eastAsia="Calibri" w:hAnsi="Calibri" w:cs="Calibri"/>
          <w:sz w:val="24"/>
          <w:szCs w:val="24"/>
          <w:lang w:val="fr-FR" w:eastAsia="fr-FR"/>
        </w:rPr>
        <w:t xml:space="preserve"> Team Leader » </w:t>
      </w:r>
      <w:r>
        <w:rPr>
          <w:rFonts w:ascii="Calibri" w:eastAsia="Calibri" w:hAnsi="Calibri" w:cs="Calibri"/>
          <w:sz w:val="24"/>
          <w:szCs w:val="24"/>
          <w:lang w:val="fr-FR" w:eastAsia="fr-FR"/>
        </w:rPr>
        <w:t xml:space="preserve">de la Banque Mondiale du </w:t>
      </w:r>
      <w:r w:rsidR="0009217E">
        <w:rPr>
          <w:rFonts w:ascii="Calibri" w:eastAsia="Calibri" w:hAnsi="Calibri" w:cs="Calibri"/>
          <w:sz w:val="24"/>
          <w:szCs w:val="24"/>
          <w:lang w:val="fr-FR" w:eastAsia="fr-FR"/>
        </w:rPr>
        <w:t>Projet PAGE</w:t>
      </w:r>
      <w:r w:rsidR="00C85A69" w:rsidRPr="00C85A69">
        <w:rPr>
          <w:rFonts w:ascii="Calibri" w:eastAsia="Calibri" w:hAnsi="Calibri" w:cs="Calibri"/>
          <w:sz w:val="24"/>
          <w:szCs w:val="24"/>
          <w:lang w:val="fr-FR" w:eastAsia="fr-FR"/>
        </w:rPr>
        <w:t>FIS</w:t>
      </w:r>
      <w:r>
        <w:rPr>
          <w:rFonts w:ascii="Calibri" w:eastAsia="Calibri" w:hAnsi="Calibri" w:cs="Calibri"/>
          <w:sz w:val="24"/>
          <w:szCs w:val="24"/>
          <w:lang w:val="fr-FR" w:eastAsia="fr-FR"/>
        </w:rPr>
        <w:t xml:space="preserve"> a </w:t>
      </w:r>
      <w:proofErr w:type="gramStart"/>
      <w:r>
        <w:rPr>
          <w:rFonts w:ascii="Calibri" w:eastAsia="Calibri" w:hAnsi="Calibri" w:cs="Calibri"/>
          <w:sz w:val="24"/>
          <w:szCs w:val="24"/>
          <w:lang w:val="fr-FR" w:eastAsia="fr-FR"/>
        </w:rPr>
        <w:t>mis  au</w:t>
      </w:r>
      <w:proofErr w:type="gramEnd"/>
      <w:r>
        <w:rPr>
          <w:rFonts w:ascii="Calibri" w:eastAsia="Calibri" w:hAnsi="Calibri" w:cs="Calibri"/>
          <w:sz w:val="24"/>
          <w:szCs w:val="24"/>
          <w:lang w:val="fr-FR" w:eastAsia="fr-FR"/>
        </w:rPr>
        <w:t xml:space="preserve"> premier plan la redynamisation de </w:t>
      </w:r>
      <w:r w:rsidR="00C85A69" w:rsidRPr="00C85A69">
        <w:rPr>
          <w:rFonts w:ascii="Calibri" w:eastAsia="Calibri" w:hAnsi="Calibri" w:cs="Calibri"/>
          <w:sz w:val="24"/>
          <w:szCs w:val="24"/>
          <w:lang w:val="fr-FR" w:eastAsia="fr-FR"/>
        </w:rPr>
        <w:t xml:space="preserve">l’ensemble des activités soutenues par ledit projet. </w:t>
      </w:r>
      <w:r>
        <w:rPr>
          <w:rFonts w:ascii="Calibri" w:eastAsia="Calibri" w:hAnsi="Calibri" w:cs="Calibri"/>
          <w:sz w:val="24"/>
          <w:szCs w:val="24"/>
          <w:lang w:val="fr-FR" w:eastAsia="fr-FR"/>
        </w:rPr>
        <w:t xml:space="preserve">Dans cette perspective, il va </w:t>
      </w:r>
      <w:r w:rsidR="00C85A69" w:rsidRPr="00C85A69">
        <w:rPr>
          <w:rFonts w:ascii="Calibri" w:eastAsia="Calibri" w:hAnsi="Calibri" w:cs="Calibri"/>
          <w:sz w:val="24"/>
          <w:szCs w:val="24"/>
          <w:lang w:val="fr-FR" w:eastAsia="fr-FR"/>
        </w:rPr>
        <w:t>invite</w:t>
      </w:r>
      <w:r>
        <w:rPr>
          <w:rFonts w:ascii="Calibri" w:eastAsia="Calibri" w:hAnsi="Calibri" w:cs="Calibri"/>
          <w:sz w:val="24"/>
          <w:szCs w:val="24"/>
          <w:lang w:val="fr-FR" w:eastAsia="fr-FR"/>
        </w:rPr>
        <w:t>r</w:t>
      </w:r>
      <w:r w:rsidR="00C85A69" w:rsidRPr="00C85A69">
        <w:rPr>
          <w:rFonts w:ascii="Calibri" w:eastAsia="Calibri" w:hAnsi="Calibri" w:cs="Calibri"/>
          <w:sz w:val="24"/>
          <w:szCs w:val="24"/>
          <w:lang w:val="fr-FR" w:eastAsia="fr-FR"/>
        </w:rPr>
        <w:t xml:space="preserve"> les différentes parties prenantes</w:t>
      </w:r>
      <w:r>
        <w:rPr>
          <w:rFonts w:ascii="Calibri" w:eastAsia="Calibri" w:hAnsi="Calibri" w:cs="Calibri"/>
          <w:sz w:val="24"/>
          <w:szCs w:val="24"/>
          <w:lang w:val="fr-FR" w:eastAsia="fr-FR"/>
        </w:rPr>
        <w:t xml:space="preserve"> </w:t>
      </w:r>
      <w:r w:rsidR="00C85A69" w:rsidRPr="00C85A69">
        <w:rPr>
          <w:rFonts w:ascii="Calibri" w:eastAsia="Calibri" w:hAnsi="Calibri" w:cs="Calibri"/>
          <w:sz w:val="24"/>
          <w:szCs w:val="24"/>
          <w:lang w:val="fr-FR" w:eastAsia="fr-FR"/>
        </w:rPr>
        <w:t>des sous-composantes concernées à participer à la mise place d’une démarche intitulé « Initiative</w:t>
      </w:r>
      <w:r>
        <w:rPr>
          <w:rFonts w:ascii="Calibri" w:eastAsia="Calibri" w:hAnsi="Calibri" w:cs="Calibri"/>
          <w:sz w:val="24"/>
          <w:szCs w:val="24"/>
          <w:lang w:val="fr-FR" w:eastAsia="fr-FR"/>
        </w:rPr>
        <w:t xml:space="preserve"> </w:t>
      </w:r>
      <w:r w:rsidR="00C85A69" w:rsidRPr="00C85A69">
        <w:rPr>
          <w:rFonts w:ascii="Calibri" w:eastAsia="Calibri" w:hAnsi="Calibri" w:cs="Calibri"/>
          <w:sz w:val="24"/>
          <w:szCs w:val="24"/>
          <w:lang w:val="fr-FR" w:eastAsia="fr-FR"/>
        </w:rPr>
        <w:t xml:space="preserve">à Résultat Rapide (IRR) » pour une période de 100 jours </w:t>
      </w:r>
      <w:r>
        <w:rPr>
          <w:rFonts w:ascii="Calibri" w:eastAsia="Calibri" w:hAnsi="Calibri" w:cs="Calibri"/>
          <w:sz w:val="24"/>
          <w:szCs w:val="24"/>
          <w:lang w:val="fr-FR" w:eastAsia="fr-FR"/>
        </w:rPr>
        <w:t>débutant en O</w:t>
      </w:r>
      <w:r w:rsidR="00C85A69" w:rsidRPr="00C85A69">
        <w:rPr>
          <w:rFonts w:ascii="Calibri" w:eastAsia="Calibri" w:hAnsi="Calibri" w:cs="Calibri"/>
          <w:sz w:val="24"/>
          <w:szCs w:val="24"/>
          <w:lang w:val="fr-FR" w:eastAsia="fr-FR"/>
        </w:rPr>
        <w:t xml:space="preserve">ctobre 2021 </w:t>
      </w:r>
      <w:r>
        <w:rPr>
          <w:rFonts w:ascii="Calibri" w:eastAsia="Calibri" w:hAnsi="Calibri" w:cs="Calibri"/>
          <w:sz w:val="24"/>
          <w:szCs w:val="24"/>
          <w:lang w:val="fr-FR" w:eastAsia="fr-FR"/>
        </w:rPr>
        <w:t xml:space="preserve">et devant se terminer le </w:t>
      </w:r>
      <w:r w:rsidR="00C85A69" w:rsidRPr="00C85A69">
        <w:rPr>
          <w:rFonts w:ascii="Calibri" w:eastAsia="Calibri" w:hAnsi="Calibri" w:cs="Calibri"/>
          <w:sz w:val="24"/>
          <w:szCs w:val="24"/>
          <w:lang w:val="fr-FR" w:eastAsia="fr-FR"/>
        </w:rPr>
        <w:t>31 décembre 2021</w:t>
      </w:r>
      <w:r>
        <w:rPr>
          <w:rFonts w:ascii="Calibri" w:eastAsia="Calibri" w:hAnsi="Calibri" w:cs="Calibri"/>
          <w:sz w:val="24"/>
          <w:szCs w:val="24"/>
          <w:lang w:val="fr-FR" w:eastAsia="fr-FR"/>
        </w:rPr>
        <w:t xml:space="preserve">. L’objectif étant de parvenir </w:t>
      </w:r>
      <w:r w:rsidR="00C85A69" w:rsidRPr="00C85A69">
        <w:rPr>
          <w:rFonts w:ascii="Calibri" w:eastAsia="Calibri" w:hAnsi="Calibri" w:cs="Calibri"/>
          <w:sz w:val="24"/>
          <w:szCs w:val="24"/>
          <w:lang w:val="fr-FR" w:eastAsia="fr-FR"/>
        </w:rPr>
        <w:t>à des résultats intermédiaires tangibles</w:t>
      </w:r>
      <w:r>
        <w:rPr>
          <w:rFonts w:ascii="Calibri" w:eastAsia="Calibri" w:hAnsi="Calibri" w:cs="Calibri"/>
          <w:sz w:val="24"/>
          <w:szCs w:val="24"/>
          <w:lang w:val="fr-FR" w:eastAsia="fr-FR"/>
        </w:rPr>
        <w:t xml:space="preserve"> </w:t>
      </w:r>
      <w:r w:rsidR="00C85A69" w:rsidRPr="00C85A69">
        <w:rPr>
          <w:rFonts w:ascii="Calibri" w:eastAsia="Calibri" w:hAnsi="Calibri" w:cs="Calibri"/>
          <w:sz w:val="24"/>
          <w:szCs w:val="24"/>
          <w:lang w:val="fr-FR" w:eastAsia="fr-FR"/>
        </w:rPr>
        <w:t xml:space="preserve">et vérifiables. </w:t>
      </w:r>
    </w:p>
    <w:p w14:paraId="38FDC2F6" w14:textId="77777777" w:rsidR="00AE3745" w:rsidRDefault="00AE3745" w:rsidP="00C85A69">
      <w:pPr>
        <w:pStyle w:val="Sansinterligne"/>
        <w:jc w:val="both"/>
        <w:rPr>
          <w:rFonts w:ascii="Calibri" w:eastAsia="Calibri" w:hAnsi="Calibri" w:cs="Calibri"/>
          <w:sz w:val="24"/>
          <w:szCs w:val="24"/>
          <w:lang w:val="fr-FR" w:eastAsia="fr-FR"/>
        </w:rPr>
      </w:pPr>
    </w:p>
    <w:p w14:paraId="7A2D242A" w14:textId="77777777" w:rsidR="00A34B89" w:rsidRDefault="002274A8" w:rsidP="00CE7AE7">
      <w:pPr>
        <w:pStyle w:val="Sansinterligne"/>
        <w:jc w:val="both"/>
        <w:rPr>
          <w:rFonts w:ascii="Calibri" w:eastAsia="Calibri" w:hAnsi="Calibri" w:cs="Calibri"/>
          <w:sz w:val="24"/>
          <w:szCs w:val="24"/>
          <w:lang w:val="fr-FR" w:eastAsia="fr-FR"/>
        </w:rPr>
      </w:pPr>
      <w:r w:rsidRPr="002274A8">
        <w:rPr>
          <w:rFonts w:ascii="Calibri" w:eastAsia="Calibri" w:hAnsi="Calibri" w:cs="Calibri"/>
          <w:b/>
          <w:sz w:val="24"/>
          <w:szCs w:val="24"/>
          <w:lang w:val="fr-FR" w:eastAsia="fr-FR"/>
        </w:rPr>
        <w:t>Le rapport de lancement</w:t>
      </w:r>
      <w:r>
        <w:rPr>
          <w:rFonts w:ascii="Calibri" w:eastAsia="Calibri" w:hAnsi="Calibri" w:cs="Calibri"/>
          <w:b/>
          <w:sz w:val="24"/>
          <w:szCs w:val="24"/>
          <w:lang w:val="fr-FR" w:eastAsia="fr-FR"/>
        </w:rPr>
        <w:t xml:space="preserve"> du SIGFIP</w:t>
      </w:r>
      <w:r w:rsidRPr="002274A8">
        <w:rPr>
          <w:rFonts w:ascii="Calibri" w:eastAsia="Calibri" w:hAnsi="Calibri" w:cs="Calibri"/>
          <w:b/>
          <w:sz w:val="24"/>
          <w:szCs w:val="24"/>
          <w:lang w:val="fr-FR" w:eastAsia="fr-FR"/>
        </w:rPr>
        <w:t>.</w:t>
      </w:r>
      <w:r>
        <w:rPr>
          <w:rFonts w:ascii="Calibri" w:eastAsia="Calibri" w:hAnsi="Calibri" w:cs="Calibri"/>
          <w:sz w:val="24"/>
          <w:szCs w:val="24"/>
          <w:lang w:val="fr-FR" w:eastAsia="fr-FR"/>
        </w:rPr>
        <w:t xml:space="preserve"> </w:t>
      </w:r>
      <w:r w:rsidR="00AE3745">
        <w:rPr>
          <w:rFonts w:ascii="Calibri" w:eastAsia="Calibri" w:hAnsi="Calibri" w:cs="Calibri"/>
          <w:sz w:val="24"/>
          <w:szCs w:val="24"/>
          <w:lang w:val="fr-FR" w:eastAsia="fr-FR"/>
        </w:rPr>
        <w:t>Dans le souci d’accroitre l’efficacité de cette démarche</w:t>
      </w:r>
      <w:r w:rsidR="00C85A69" w:rsidRPr="00C85A69">
        <w:rPr>
          <w:rFonts w:ascii="Calibri" w:eastAsia="Calibri" w:hAnsi="Calibri" w:cs="Calibri"/>
          <w:sz w:val="24"/>
          <w:szCs w:val="24"/>
          <w:lang w:val="fr-FR" w:eastAsia="fr-FR"/>
        </w:rPr>
        <w:t>, un système de coaching a</w:t>
      </w:r>
      <w:r w:rsidR="00CE7AE7">
        <w:rPr>
          <w:rFonts w:ascii="Calibri" w:eastAsia="Calibri" w:hAnsi="Calibri" w:cs="Calibri"/>
          <w:sz w:val="24"/>
          <w:szCs w:val="24"/>
          <w:lang w:val="fr-FR" w:eastAsia="fr-FR"/>
        </w:rPr>
        <w:t xml:space="preserve"> </w:t>
      </w:r>
      <w:r w:rsidR="00C85A69" w:rsidRPr="00C85A69">
        <w:rPr>
          <w:rFonts w:ascii="Calibri" w:eastAsia="Calibri" w:hAnsi="Calibri" w:cs="Calibri"/>
          <w:sz w:val="24"/>
          <w:szCs w:val="24"/>
          <w:lang w:val="fr-FR" w:eastAsia="fr-FR"/>
        </w:rPr>
        <w:t>é</w:t>
      </w:r>
      <w:r w:rsidR="00CE7AE7">
        <w:rPr>
          <w:rFonts w:ascii="Calibri" w:eastAsia="Calibri" w:hAnsi="Calibri" w:cs="Calibri"/>
          <w:sz w:val="24"/>
          <w:szCs w:val="24"/>
          <w:lang w:val="fr-FR" w:eastAsia="fr-FR"/>
        </w:rPr>
        <w:t xml:space="preserve">té adopté en s’appuyant sur deux des Secrétaires Exécutifs de la CRFP déjà impliqués dans la mise en œuvre du projet. Selon la méthodologie établie pour cette nouvelle démarche de gestion (dite IRR), un </w:t>
      </w:r>
      <w:r w:rsidR="00CE7AE7" w:rsidRPr="00CE7AE7">
        <w:rPr>
          <w:rFonts w:ascii="Calibri" w:eastAsia="Calibri" w:hAnsi="Calibri" w:cs="Calibri"/>
          <w:b/>
          <w:sz w:val="24"/>
          <w:szCs w:val="24"/>
          <w:lang w:val="fr-FR" w:eastAsia="fr-FR"/>
        </w:rPr>
        <w:t>rapport de lancement</w:t>
      </w:r>
      <w:r w:rsidR="00CE7AE7">
        <w:rPr>
          <w:rFonts w:ascii="Calibri" w:eastAsia="Calibri" w:hAnsi="Calibri" w:cs="Calibri"/>
          <w:sz w:val="24"/>
          <w:szCs w:val="24"/>
          <w:lang w:val="fr-FR" w:eastAsia="fr-FR"/>
        </w:rPr>
        <w:t xml:space="preserve"> devait être préparé pour la composante SIGFIP du PAGEFIS et il comprendrait </w:t>
      </w:r>
      <w:r w:rsidR="00CE7AE7" w:rsidRPr="00A34B89">
        <w:rPr>
          <w:rFonts w:ascii="Calibri" w:eastAsia="Calibri" w:hAnsi="Calibri" w:cs="Calibri"/>
          <w:b/>
          <w:sz w:val="24"/>
          <w:szCs w:val="24"/>
          <w:lang w:val="fr-FR" w:eastAsia="fr-FR"/>
        </w:rPr>
        <w:t>5 points</w:t>
      </w:r>
      <w:r w:rsidR="00A34B89">
        <w:rPr>
          <w:rFonts w:ascii="Calibri" w:eastAsia="Calibri" w:hAnsi="Calibri" w:cs="Calibri"/>
          <w:sz w:val="24"/>
          <w:szCs w:val="24"/>
          <w:lang w:val="fr-FR" w:eastAsia="fr-FR"/>
        </w:rPr>
        <w:t xml:space="preserve"> importants</w:t>
      </w:r>
      <w:r w:rsidR="00CE7AE7">
        <w:rPr>
          <w:rFonts w:ascii="Calibri" w:eastAsia="Calibri" w:hAnsi="Calibri" w:cs="Calibri"/>
          <w:sz w:val="24"/>
          <w:szCs w:val="24"/>
          <w:lang w:val="fr-FR" w:eastAsia="fr-FR"/>
        </w:rPr>
        <w:t>, soit :</w:t>
      </w:r>
    </w:p>
    <w:p w14:paraId="30D1666E" w14:textId="77777777" w:rsidR="00A34B89" w:rsidRDefault="00A34B89" w:rsidP="00CE7AE7">
      <w:pPr>
        <w:pStyle w:val="Sansinterligne"/>
        <w:jc w:val="both"/>
        <w:rPr>
          <w:rFonts w:ascii="Calibri" w:eastAsia="Calibri" w:hAnsi="Calibri" w:cs="Calibri"/>
          <w:sz w:val="24"/>
          <w:szCs w:val="24"/>
          <w:lang w:val="fr-FR" w:eastAsia="fr-FR"/>
        </w:rPr>
      </w:pPr>
    </w:p>
    <w:p w14:paraId="6C535782" w14:textId="77777777" w:rsidR="00A34B89" w:rsidRPr="00790BBA" w:rsidRDefault="00A34B89" w:rsidP="00A34B89">
      <w:pPr>
        <w:pStyle w:val="Sansinterligne"/>
        <w:jc w:val="both"/>
        <w:rPr>
          <w:rFonts w:ascii="Calibri" w:eastAsia="Calibri" w:hAnsi="Calibri" w:cs="Calibri"/>
          <w:sz w:val="24"/>
          <w:szCs w:val="24"/>
          <w:lang w:val="fr-FR" w:eastAsia="fr-FR"/>
        </w:rPr>
      </w:pPr>
      <w:r>
        <w:rPr>
          <w:rFonts w:ascii="Calibri" w:eastAsia="Calibri" w:hAnsi="Calibri" w:cs="Calibri"/>
          <w:sz w:val="24"/>
          <w:szCs w:val="24"/>
          <w:lang w:val="fr-FR" w:eastAsia="fr-FR"/>
        </w:rPr>
        <w:t>1)</w:t>
      </w:r>
      <w:r w:rsidRPr="00A34B89">
        <w:rPr>
          <w:rFonts w:ascii="Calibri" w:eastAsia="Calibri" w:hAnsi="Calibri" w:cs="Calibri"/>
          <w:sz w:val="24"/>
          <w:szCs w:val="24"/>
          <w:lang w:val="fr-FR" w:eastAsia="fr-FR"/>
        </w:rPr>
        <w:t xml:space="preserve"> </w:t>
      </w:r>
      <w:r w:rsidRPr="00A34B89">
        <w:rPr>
          <w:rFonts w:ascii="Calibri" w:eastAsia="Calibri" w:hAnsi="Calibri" w:cs="Calibri"/>
          <w:b/>
          <w:i/>
          <w:sz w:val="24"/>
          <w:szCs w:val="24"/>
          <w:lang w:val="fr-FR" w:eastAsia="fr-FR"/>
        </w:rPr>
        <w:t xml:space="preserve">La </w:t>
      </w:r>
      <w:r w:rsidRPr="00A34B89">
        <w:rPr>
          <w:rFonts w:ascii="Calibri" w:eastAsia="Calibri" w:hAnsi="Calibri" w:cs="Calibri"/>
          <w:b/>
          <w:bCs/>
          <w:i/>
          <w:iCs/>
          <w:sz w:val="24"/>
          <w:szCs w:val="24"/>
          <w:lang w:val="fr-FR" w:eastAsia="fr-FR"/>
        </w:rPr>
        <w:t>Structure de gouvernance temporaire</w:t>
      </w:r>
      <w:r>
        <w:rPr>
          <w:rFonts w:ascii="Calibri" w:eastAsia="Calibri" w:hAnsi="Calibri" w:cs="Calibri"/>
          <w:b/>
          <w:bCs/>
          <w:i/>
          <w:iCs/>
          <w:sz w:val="24"/>
          <w:szCs w:val="24"/>
          <w:lang w:val="fr-FR" w:eastAsia="fr-FR"/>
        </w:rPr>
        <w:t xml:space="preserve"> : </w:t>
      </w:r>
      <w:r w:rsidRPr="00A34B89">
        <w:rPr>
          <w:rFonts w:ascii="Calibri" w:eastAsia="Calibri" w:hAnsi="Calibri" w:cs="Calibri"/>
          <w:bCs/>
          <w:iCs/>
          <w:sz w:val="24"/>
          <w:szCs w:val="24"/>
          <w:lang w:val="fr-FR" w:eastAsia="fr-FR"/>
        </w:rPr>
        <w:t>regroupant</w:t>
      </w:r>
      <w:r w:rsidRPr="00790BBA">
        <w:rPr>
          <w:rFonts w:ascii="Calibri" w:eastAsia="Calibri" w:hAnsi="Calibri" w:cs="Calibri"/>
          <w:b/>
          <w:bCs/>
          <w:i/>
          <w:iCs/>
          <w:sz w:val="24"/>
          <w:szCs w:val="24"/>
          <w:lang w:val="fr-FR" w:eastAsia="fr-FR"/>
        </w:rPr>
        <w:t xml:space="preserve"> </w:t>
      </w:r>
      <w:r w:rsidRPr="00A34B89">
        <w:rPr>
          <w:rFonts w:ascii="Calibri" w:eastAsia="Calibri" w:hAnsi="Calibri" w:cs="Calibri"/>
          <w:i/>
          <w:sz w:val="24"/>
          <w:szCs w:val="24"/>
          <w:lang w:val="fr-FR" w:eastAsia="fr-FR"/>
        </w:rPr>
        <w:t>l</w:t>
      </w:r>
      <w:r w:rsidRPr="00790BBA">
        <w:rPr>
          <w:rFonts w:ascii="Calibri" w:eastAsia="Calibri" w:hAnsi="Calibri" w:cs="Calibri"/>
          <w:sz w:val="24"/>
          <w:szCs w:val="24"/>
          <w:lang w:val="fr-FR" w:eastAsia="fr-FR"/>
        </w:rPr>
        <w:t>es membres</w:t>
      </w:r>
      <w:r>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de l’équipe de base (des re</w:t>
      </w:r>
      <w:r>
        <w:rPr>
          <w:rFonts w:ascii="Calibri" w:eastAsia="Calibri" w:hAnsi="Calibri" w:cs="Calibri"/>
          <w:sz w:val="24"/>
          <w:szCs w:val="24"/>
          <w:lang w:val="fr-FR" w:eastAsia="fr-FR"/>
        </w:rPr>
        <w:t>présentants du comité de projet et</w:t>
      </w:r>
      <w:r w:rsidRPr="00790BBA">
        <w:rPr>
          <w:rFonts w:ascii="Calibri" w:eastAsia="Calibri" w:hAnsi="Calibri" w:cs="Calibri"/>
          <w:sz w:val="24"/>
          <w:szCs w:val="24"/>
          <w:lang w:val="fr-FR" w:eastAsia="fr-FR"/>
        </w:rPr>
        <w:t xml:space="preserve"> de la DSI) à laquelle s’ajoute</w:t>
      </w:r>
      <w:r>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 xml:space="preserve">les représentants de </w:t>
      </w:r>
      <w:proofErr w:type="spellStart"/>
      <w:r w:rsidRPr="00790BBA">
        <w:rPr>
          <w:rFonts w:ascii="Calibri" w:eastAsia="Calibri" w:hAnsi="Calibri" w:cs="Calibri"/>
          <w:sz w:val="24"/>
          <w:szCs w:val="24"/>
          <w:lang w:val="fr-FR" w:eastAsia="fr-FR"/>
        </w:rPr>
        <w:t>Freebalance</w:t>
      </w:r>
      <w:proofErr w:type="spellEnd"/>
      <w:r w:rsidRPr="00790BBA">
        <w:rPr>
          <w:rFonts w:ascii="Calibri" w:eastAsia="Calibri" w:hAnsi="Calibri" w:cs="Calibri"/>
          <w:sz w:val="24"/>
          <w:szCs w:val="24"/>
          <w:lang w:val="fr-FR" w:eastAsia="fr-FR"/>
        </w:rPr>
        <w:t xml:space="preserve"> pour constituer </w:t>
      </w:r>
      <w:r>
        <w:rPr>
          <w:rFonts w:ascii="Calibri" w:eastAsia="Calibri" w:hAnsi="Calibri" w:cs="Calibri"/>
          <w:sz w:val="24"/>
          <w:szCs w:val="24"/>
          <w:lang w:val="fr-FR" w:eastAsia="fr-FR"/>
        </w:rPr>
        <w:t xml:space="preserve">une </w:t>
      </w:r>
      <w:r w:rsidRPr="00790BBA">
        <w:rPr>
          <w:rFonts w:ascii="Calibri" w:eastAsia="Calibri" w:hAnsi="Calibri" w:cs="Calibri"/>
          <w:sz w:val="24"/>
          <w:szCs w:val="24"/>
          <w:lang w:val="fr-FR" w:eastAsia="fr-FR"/>
        </w:rPr>
        <w:t>équipe élargie. Ce cadre de gouvernance</w:t>
      </w:r>
      <w:r>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 xml:space="preserve">inclut également les leaders stratégiques qui sont représentés par les membres du </w:t>
      </w:r>
      <w:r>
        <w:rPr>
          <w:rFonts w:ascii="Calibri" w:eastAsia="Calibri" w:hAnsi="Calibri" w:cs="Calibri"/>
          <w:sz w:val="24"/>
          <w:szCs w:val="24"/>
          <w:lang w:val="fr-FR" w:eastAsia="fr-FR"/>
        </w:rPr>
        <w:t>C</w:t>
      </w:r>
      <w:r w:rsidRPr="00790BBA">
        <w:rPr>
          <w:rFonts w:ascii="Calibri" w:eastAsia="Calibri" w:hAnsi="Calibri" w:cs="Calibri"/>
          <w:sz w:val="24"/>
          <w:szCs w:val="24"/>
          <w:lang w:val="fr-FR" w:eastAsia="fr-FR"/>
        </w:rPr>
        <w:t>omité</w:t>
      </w:r>
      <w:r>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 xml:space="preserve">de </w:t>
      </w:r>
      <w:r>
        <w:rPr>
          <w:rFonts w:ascii="Calibri" w:eastAsia="Calibri" w:hAnsi="Calibri" w:cs="Calibri"/>
          <w:sz w:val="24"/>
          <w:szCs w:val="24"/>
          <w:lang w:val="fr-FR" w:eastAsia="fr-FR"/>
        </w:rPr>
        <w:t>P</w:t>
      </w:r>
      <w:r w:rsidRPr="00790BBA">
        <w:rPr>
          <w:rFonts w:ascii="Calibri" w:eastAsia="Calibri" w:hAnsi="Calibri" w:cs="Calibri"/>
          <w:sz w:val="24"/>
          <w:szCs w:val="24"/>
          <w:lang w:val="fr-FR" w:eastAsia="fr-FR"/>
        </w:rPr>
        <w:t xml:space="preserve">ilotage du </w:t>
      </w:r>
      <w:proofErr w:type="spellStart"/>
      <w:r w:rsidRPr="00790BBA">
        <w:rPr>
          <w:rFonts w:ascii="Calibri" w:eastAsia="Calibri" w:hAnsi="Calibri" w:cs="Calibri"/>
          <w:sz w:val="24"/>
          <w:szCs w:val="24"/>
          <w:lang w:val="fr-FR" w:eastAsia="fr-FR"/>
        </w:rPr>
        <w:t>SIGFiP</w:t>
      </w:r>
      <w:proofErr w:type="spellEnd"/>
      <w:r w:rsidRPr="00790BBA">
        <w:rPr>
          <w:rFonts w:ascii="Calibri" w:eastAsia="Calibri" w:hAnsi="Calibri" w:cs="Calibri"/>
          <w:sz w:val="24"/>
          <w:szCs w:val="24"/>
          <w:lang w:val="fr-FR" w:eastAsia="fr-FR"/>
        </w:rPr>
        <w:t>. À rappeler que le même système de gouvernance a été retenu depuis</w:t>
      </w:r>
      <w:r>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 xml:space="preserve">la genèse du projet </w:t>
      </w:r>
      <w:proofErr w:type="spellStart"/>
      <w:r w:rsidRPr="00790BBA">
        <w:rPr>
          <w:rFonts w:ascii="Calibri" w:eastAsia="Calibri" w:hAnsi="Calibri" w:cs="Calibri"/>
          <w:sz w:val="24"/>
          <w:szCs w:val="24"/>
          <w:lang w:val="fr-FR" w:eastAsia="fr-FR"/>
        </w:rPr>
        <w:t>SIGFiP</w:t>
      </w:r>
      <w:proofErr w:type="spellEnd"/>
      <w:r w:rsidRPr="00790BBA">
        <w:rPr>
          <w:rFonts w:ascii="Calibri" w:eastAsia="Calibri" w:hAnsi="Calibri" w:cs="Calibri"/>
          <w:sz w:val="24"/>
          <w:szCs w:val="24"/>
          <w:lang w:val="fr-FR" w:eastAsia="fr-FR"/>
        </w:rPr>
        <w:t xml:space="preserve"> tout en facilitant une meilleure participation de l’intégrateur</w:t>
      </w:r>
      <w:r>
        <w:rPr>
          <w:rFonts w:ascii="Calibri" w:eastAsia="Calibri" w:hAnsi="Calibri" w:cs="Calibri"/>
          <w:sz w:val="24"/>
          <w:szCs w:val="24"/>
          <w:lang w:val="fr-FR" w:eastAsia="fr-FR"/>
        </w:rPr>
        <w:t xml:space="preserve"> </w:t>
      </w:r>
      <w:proofErr w:type="spellStart"/>
      <w:r w:rsidRPr="00790BBA">
        <w:rPr>
          <w:rFonts w:ascii="Calibri" w:eastAsia="Calibri" w:hAnsi="Calibri" w:cs="Calibri"/>
          <w:sz w:val="24"/>
          <w:szCs w:val="24"/>
          <w:lang w:val="fr-FR" w:eastAsia="fr-FR"/>
        </w:rPr>
        <w:t>Freebalance</w:t>
      </w:r>
      <w:proofErr w:type="spellEnd"/>
      <w:r w:rsidRPr="00790BBA">
        <w:rPr>
          <w:rFonts w:ascii="Calibri" w:eastAsia="Calibri" w:hAnsi="Calibri" w:cs="Calibri"/>
          <w:sz w:val="24"/>
          <w:szCs w:val="24"/>
          <w:lang w:val="fr-FR" w:eastAsia="fr-FR"/>
        </w:rPr>
        <w:t xml:space="preserve"> dans les activités de suivi</w:t>
      </w:r>
      <w:r>
        <w:rPr>
          <w:rFonts w:ascii="Calibri" w:eastAsia="Calibri" w:hAnsi="Calibri" w:cs="Calibri"/>
          <w:sz w:val="24"/>
          <w:szCs w:val="24"/>
          <w:lang w:val="fr-FR" w:eastAsia="fr-FR"/>
        </w:rPr>
        <w:t>.</w:t>
      </w:r>
    </w:p>
    <w:p w14:paraId="5451165A" w14:textId="77777777" w:rsidR="00C85A69" w:rsidRPr="00C85A69" w:rsidRDefault="00CE7AE7" w:rsidP="00CE7AE7">
      <w:pPr>
        <w:pStyle w:val="Sansinterligne"/>
        <w:jc w:val="both"/>
        <w:rPr>
          <w:rFonts w:ascii="Calibri" w:eastAsia="Calibri" w:hAnsi="Calibri" w:cs="Calibri"/>
          <w:sz w:val="24"/>
          <w:szCs w:val="24"/>
          <w:lang w:val="fr-FR" w:eastAsia="fr-FR"/>
        </w:rPr>
      </w:pPr>
      <w:r>
        <w:rPr>
          <w:rFonts w:ascii="Calibri" w:eastAsia="Calibri" w:hAnsi="Calibri" w:cs="Calibri"/>
          <w:sz w:val="24"/>
          <w:szCs w:val="24"/>
          <w:lang w:val="fr-FR" w:eastAsia="fr-FR"/>
        </w:rPr>
        <w:t xml:space="preserve">  </w:t>
      </w:r>
    </w:p>
    <w:p w14:paraId="45D36BE9" w14:textId="77777777" w:rsidR="00A34B89" w:rsidRDefault="00A34B89" w:rsidP="00A34B89">
      <w:pPr>
        <w:pStyle w:val="Sansinterligne"/>
        <w:jc w:val="both"/>
        <w:rPr>
          <w:rFonts w:ascii="Calibri" w:eastAsia="Calibri" w:hAnsi="Calibri" w:cs="Calibri"/>
          <w:sz w:val="24"/>
          <w:szCs w:val="24"/>
          <w:lang w:val="fr-FR" w:eastAsia="fr-FR"/>
        </w:rPr>
      </w:pPr>
      <w:r w:rsidRPr="00A34B89">
        <w:rPr>
          <w:rFonts w:ascii="Calibri" w:eastAsia="Calibri" w:hAnsi="Calibri" w:cs="Calibri"/>
          <w:b/>
          <w:sz w:val="24"/>
          <w:szCs w:val="24"/>
          <w:lang w:val="fr-FR" w:eastAsia="fr-FR"/>
        </w:rPr>
        <w:t>2) Le</w:t>
      </w:r>
      <w:r w:rsidRPr="00790BBA">
        <w:rPr>
          <w:rFonts w:ascii="Calibri" w:eastAsia="Calibri" w:hAnsi="Calibri" w:cs="Calibri"/>
          <w:sz w:val="24"/>
          <w:szCs w:val="24"/>
          <w:lang w:val="fr-FR" w:eastAsia="fr-FR"/>
        </w:rPr>
        <w:t xml:space="preserve"> </w:t>
      </w:r>
      <w:r w:rsidRPr="00790BBA">
        <w:rPr>
          <w:rFonts w:ascii="Calibri" w:eastAsia="Calibri" w:hAnsi="Calibri" w:cs="Calibri"/>
          <w:b/>
          <w:bCs/>
          <w:i/>
          <w:iCs/>
          <w:sz w:val="24"/>
          <w:szCs w:val="24"/>
          <w:lang w:val="fr-FR" w:eastAsia="fr-FR"/>
        </w:rPr>
        <w:t xml:space="preserve">plan de travail </w:t>
      </w:r>
      <w:r w:rsidRPr="00A34B89">
        <w:rPr>
          <w:rFonts w:ascii="Calibri" w:eastAsia="Calibri" w:hAnsi="Calibri" w:cs="Calibri"/>
          <w:b/>
          <w:sz w:val="24"/>
          <w:szCs w:val="24"/>
          <w:lang w:val="fr-FR" w:eastAsia="fr-FR"/>
        </w:rPr>
        <w:t>de l’équipe</w:t>
      </w:r>
      <w:r>
        <w:rPr>
          <w:rFonts w:ascii="Calibri" w:eastAsia="Calibri" w:hAnsi="Calibri" w:cs="Calibri"/>
          <w:sz w:val="24"/>
          <w:szCs w:val="24"/>
          <w:lang w:val="fr-FR" w:eastAsia="fr-FR"/>
        </w:rPr>
        <w:t>,</w:t>
      </w:r>
      <w:r w:rsidRPr="00790BBA">
        <w:rPr>
          <w:rFonts w:ascii="Calibri" w:eastAsia="Calibri" w:hAnsi="Calibri" w:cs="Calibri"/>
          <w:sz w:val="24"/>
          <w:szCs w:val="24"/>
          <w:lang w:val="fr-FR" w:eastAsia="fr-FR"/>
        </w:rPr>
        <w:t xml:space="preserve"> </w:t>
      </w:r>
      <w:r>
        <w:rPr>
          <w:rFonts w:ascii="Calibri" w:eastAsia="Calibri" w:hAnsi="Calibri" w:cs="Calibri"/>
          <w:sz w:val="24"/>
          <w:szCs w:val="24"/>
          <w:lang w:val="fr-FR" w:eastAsia="fr-FR"/>
        </w:rPr>
        <w:t>qui présente</w:t>
      </w:r>
      <w:r w:rsidRPr="00790BBA">
        <w:rPr>
          <w:rFonts w:ascii="Calibri" w:eastAsia="Calibri" w:hAnsi="Calibri" w:cs="Calibri"/>
          <w:sz w:val="24"/>
          <w:szCs w:val="24"/>
          <w:lang w:val="fr-FR" w:eastAsia="fr-FR"/>
        </w:rPr>
        <w:t xml:space="preserve"> </w:t>
      </w:r>
      <w:r w:rsidRPr="00A34B89">
        <w:rPr>
          <w:rFonts w:ascii="Calibri" w:eastAsia="Calibri" w:hAnsi="Calibri" w:cs="Calibri"/>
          <w:b/>
          <w:sz w:val="24"/>
          <w:szCs w:val="24"/>
          <w:lang w:val="fr-FR" w:eastAsia="fr-FR"/>
        </w:rPr>
        <w:t>l’objectif de performance</w:t>
      </w:r>
      <w:r w:rsidRPr="00790BBA">
        <w:rPr>
          <w:rFonts w:ascii="Calibri" w:eastAsia="Calibri" w:hAnsi="Calibri" w:cs="Calibri"/>
          <w:sz w:val="24"/>
          <w:szCs w:val="24"/>
          <w:lang w:val="fr-FR" w:eastAsia="fr-FR"/>
        </w:rPr>
        <w:t xml:space="preserve"> et </w:t>
      </w:r>
      <w:r w:rsidRPr="00A34B89">
        <w:rPr>
          <w:rFonts w:ascii="Calibri" w:eastAsia="Calibri" w:hAnsi="Calibri" w:cs="Calibri"/>
          <w:b/>
          <w:sz w:val="24"/>
          <w:szCs w:val="24"/>
          <w:lang w:val="fr-FR" w:eastAsia="fr-FR"/>
        </w:rPr>
        <w:t>l’indicateur de résultat global</w:t>
      </w:r>
      <w:r w:rsidRPr="00790BBA">
        <w:rPr>
          <w:rFonts w:ascii="Calibri" w:eastAsia="Calibri" w:hAnsi="Calibri" w:cs="Calibri"/>
          <w:sz w:val="24"/>
          <w:szCs w:val="24"/>
          <w:lang w:val="fr-FR" w:eastAsia="fr-FR"/>
        </w:rPr>
        <w:t xml:space="preserve"> qui lui est associé. </w:t>
      </w:r>
    </w:p>
    <w:p w14:paraId="5ADFB517" w14:textId="77777777" w:rsidR="00A34B89" w:rsidRDefault="00A34B89" w:rsidP="00A34B89">
      <w:pPr>
        <w:pStyle w:val="Sansinterligne"/>
        <w:jc w:val="both"/>
        <w:rPr>
          <w:rFonts w:ascii="Calibri" w:eastAsia="Calibri" w:hAnsi="Calibri" w:cs="Calibri"/>
          <w:sz w:val="24"/>
          <w:szCs w:val="24"/>
          <w:lang w:val="fr-FR" w:eastAsia="fr-FR"/>
        </w:rPr>
      </w:pPr>
    </w:p>
    <w:p w14:paraId="53331F54" w14:textId="77777777" w:rsidR="004B370A" w:rsidRDefault="00A34B89" w:rsidP="00A34B89">
      <w:pPr>
        <w:pStyle w:val="Sansinterligne"/>
        <w:jc w:val="both"/>
        <w:rPr>
          <w:rFonts w:ascii="Calibri" w:eastAsia="Calibri" w:hAnsi="Calibri" w:cs="Calibri"/>
          <w:sz w:val="24"/>
          <w:szCs w:val="24"/>
          <w:lang w:val="fr-FR" w:eastAsia="fr-FR"/>
        </w:rPr>
      </w:pPr>
      <w:r w:rsidRPr="00790BBA">
        <w:rPr>
          <w:rFonts w:ascii="Calibri" w:eastAsia="Calibri" w:hAnsi="Calibri" w:cs="Calibri"/>
          <w:sz w:val="24"/>
          <w:szCs w:val="24"/>
          <w:lang w:val="fr-FR" w:eastAsia="fr-FR"/>
        </w:rPr>
        <w:t xml:space="preserve">Cet objectif de performance </w:t>
      </w:r>
      <w:r>
        <w:rPr>
          <w:rFonts w:ascii="Calibri" w:eastAsia="Calibri" w:hAnsi="Calibri" w:cs="Calibri"/>
          <w:sz w:val="24"/>
          <w:szCs w:val="24"/>
          <w:lang w:val="fr-FR" w:eastAsia="fr-FR"/>
        </w:rPr>
        <w:t xml:space="preserve">est le suivant : </w:t>
      </w:r>
      <w:r w:rsidRPr="00790BBA">
        <w:rPr>
          <w:rFonts w:ascii="Calibri" w:eastAsia="Calibri" w:hAnsi="Calibri" w:cs="Calibri"/>
          <w:sz w:val="24"/>
          <w:szCs w:val="24"/>
          <w:lang w:val="fr-FR" w:eastAsia="fr-FR"/>
        </w:rPr>
        <w:t>«</w:t>
      </w:r>
      <w:r w:rsidRPr="004B370A">
        <w:rPr>
          <w:rFonts w:ascii="Calibri" w:eastAsia="Calibri" w:hAnsi="Calibri" w:cs="Calibri"/>
          <w:i/>
          <w:sz w:val="24"/>
          <w:szCs w:val="24"/>
          <w:lang w:val="fr-FR" w:eastAsia="fr-FR"/>
        </w:rPr>
        <w:t xml:space="preserve"> </w:t>
      </w:r>
      <w:r w:rsidR="004B370A" w:rsidRPr="004B370A">
        <w:rPr>
          <w:rFonts w:ascii="Calibri" w:eastAsia="Calibri" w:hAnsi="Calibri" w:cs="Calibri"/>
          <w:i/>
          <w:sz w:val="24"/>
          <w:szCs w:val="24"/>
          <w:lang w:val="fr-FR" w:eastAsia="fr-FR"/>
        </w:rPr>
        <w:t>Du 18 Octobre au 31 Décembre, f</w:t>
      </w:r>
      <w:r w:rsidRPr="004B370A">
        <w:rPr>
          <w:rFonts w:ascii="Calibri" w:eastAsia="Calibri" w:hAnsi="Calibri" w:cs="Calibri"/>
          <w:i/>
          <w:iCs/>
          <w:sz w:val="24"/>
          <w:szCs w:val="24"/>
          <w:lang w:val="fr-FR" w:eastAsia="fr-FR"/>
        </w:rPr>
        <w:t xml:space="preserve">aire utiliser le module d’exécution du budget du </w:t>
      </w:r>
      <w:proofErr w:type="spellStart"/>
      <w:r w:rsidRPr="004B370A">
        <w:rPr>
          <w:rFonts w:ascii="Calibri" w:eastAsia="Calibri" w:hAnsi="Calibri" w:cs="Calibri"/>
          <w:i/>
          <w:iCs/>
          <w:sz w:val="24"/>
          <w:szCs w:val="24"/>
          <w:lang w:val="fr-FR" w:eastAsia="fr-FR"/>
        </w:rPr>
        <w:t>SIGFiP</w:t>
      </w:r>
      <w:proofErr w:type="spellEnd"/>
      <w:r w:rsidRPr="004B370A">
        <w:rPr>
          <w:rFonts w:ascii="Calibri" w:eastAsia="Calibri" w:hAnsi="Calibri" w:cs="Calibri"/>
          <w:i/>
          <w:iCs/>
          <w:sz w:val="24"/>
          <w:szCs w:val="24"/>
          <w:lang w:val="fr-FR" w:eastAsia="fr-FR"/>
        </w:rPr>
        <w:t xml:space="preserve"> par trois (3) institutions</w:t>
      </w:r>
      <w:r w:rsidR="004B370A" w:rsidRPr="004B370A">
        <w:rPr>
          <w:rFonts w:ascii="Calibri" w:eastAsia="Calibri" w:hAnsi="Calibri" w:cs="Calibri"/>
          <w:i/>
          <w:iCs/>
          <w:sz w:val="24"/>
          <w:szCs w:val="24"/>
          <w:lang w:val="fr-FR" w:eastAsia="fr-FR"/>
        </w:rPr>
        <w:t xml:space="preserve">, soit : </w:t>
      </w:r>
      <w:proofErr w:type="gramStart"/>
      <w:r w:rsidR="004B370A" w:rsidRPr="004B370A">
        <w:rPr>
          <w:rFonts w:ascii="Calibri" w:eastAsia="Calibri" w:hAnsi="Calibri" w:cs="Calibri"/>
          <w:i/>
          <w:iCs/>
          <w:sz w:val="24"/>
          <w:szCs w:val="24"/>
          <w:lang w:val="fr-FR" w:eastAsia="fr-FR"/>
        </w:rPr>
        <w:t>le  Ministère</w:t>
      </w:r>
      <w:proofErr w:type="gramEnd"/>
      <w:r w:rsidR="004B370A" w:rsidRPr="004B370A">
        <w:rPr>
          <w:rFonts w:ascii="Calibri" w:eastAsia="Calibri" w:hAnsi="Calibri" w:cs="Calibri"/>
          <w:i/>
          <w:iCs/>
          <w:sz w:val="24"/>
          <w:szCs w:val="24"/>
          <w:lang w:val="fr-FR" w:eastAsia="fr-FR"/>
        </w:rPr>
        <w:t xml:space="preserve"> du Tourisme (comme ministère de référence), le M</w:t>
      </w:r>
      <w:r w:rsidRPr="004B370A">
        <w:rPr>
          <w:rFonts w:ascii="Calibri" w:eastAsia="Calibri" w:hAnsi="Calibri" w:cs="Calibri"/>
          <w:i/>
          <w:iCs/>
          <w:sz w:val="24"/>
          <w:szCs w:val="24"/>
          <w:lang w:val="fr-FR" w:eastAsia="fr-FR"/>
        </w:rPr>
        <w:t xml:space="preserve">inistère des Haïtiens </w:t>
      </w:r>
      <w:r w:rsidR="004B370A" w:rsidRPr="004B370A">
        <w:rPr>
          <w:rFonts w:ascii="Calibri" w:eastAsia="Calibri" w:hAnsi="Calibri" w:cs="Calibri"/>
          <w:i/>
          <w:iCs/>
          <w:sz w:val="24"/>
          <w:szCs w:val="24"/>
          <w:lang w:val="fr-FR" w:eastAsia="fr-FR"/>
        </w:rPr>
        <w:t>V</w:t>
      </w:r>
      <w:r w:rsidRPr="004B370A">
        <w:rPr>
          <w:rFonts w:ascii="Calibri" w:eastAsia="Calibri" w:hAnsi="Calibri" w:cs="Calibri"/>
          <w:i/>
          <w:iCs/>
          <w:sz w:val="24"/>
          <w:szCs w:val="24"/>
          <w:lang w:val="fr-FR" w:eastAsia="fr-FR"/>
        </w:rPr>
        <w:t>ivant à</w:t>
      </w:r>
      <w:r w:rsidR="004B370A" w:rsidRPr="004B370A">
        <w:rPr>
          <w:rFonts w:ascii="Calibri" w:eastAsia="Calibri" w:hAnsi="Calibri" w:cs="Calibri"/>
          <w:i/>
          <w:iCs/>
          <w:sz w:val="24"/>
          <w:szCs w:val="24"/>
          <w:lang w:val="fr-FR" w:eastAsia="fr-FR"/>
        </w:rPr>
        <w:t xml:space="preserve"> </w:t>
      </w:r>
      <w:r w:rsidRPr="004B370A">
        <w:rPr>
          <w:rFonts w:ascii="Calibri" w:eastAsia="Calibri" w:hAnsi="Calibri" w:cs="Calibri"/>
          <w:i/>
          <w:iCs/>
          <w:sz w:val="24"/>
          <w:szCs w:val="24"/>
          <w:lang w:val="fr-FR" w:eastAsia="fr-FR"/>
        </w:rPr>
        <w:t>l'</w:t>
      </w:r>
      <w:r w:rsidR="004B370A" w:rsidRPr="004B370A">
        <w:rPr>
          <w:rFonts w:ascii="Calibri" w:eastAsia="Calibri" w:hAnsi="Calibri" w:cs="Calibri"/>
          <w:i/>
          <w:iCs/>
          <w:sz w:val="24"/>
          <w:szCs w:val="24"/>
          <w:lang w:val="fr-FR" w:eastAsia="fr-FR"/>
        </w:rPr>
        <w:t>É</w:t>
      </w:r>
      <w:r w:rsidRPr="004B370A">
        <w:rPr>
          <w:rFonts w:ascii="Calibri" w:eastAsia="Calibri" w:hAnsi="Calibri" w:cs="Calibri"/>
          <w:i/>
          <w:iCs/>
          <w:sz w:val="24"/>
          <w:szCs w:val="24"/>
          <w:lang w:val="fr-FR" w:eastAsia="fr-FR"/>
        </w:rPr>
        <w:t>tranger</w:t>
      </w:r>
      <w:r w:rsidR="004B370A" w:rsidRPr="004B370A">
        <w:rPr>
          <w:rFonts w:ascii="Calibri" w:eastAsia="Calibri" w:hAnsi="Calibri" w:cs="Calibri"/>
          <w:i/>
          <w:iCs/>
          <w:sz w:val="24"/>
          <w:szCs w:val="24"/>
          <w:lang w:val="fr-FR" w:eastAsia="fr-FR"/>
        </w:rPr>
        <w:t>, et l’</w:t>
      </w:r>
      <w:r w:rsidRPr="004B370A">
        <w:rPr>
          <w:rFonts w:ascii="Calibri" w:eastAsia="Calibri" w:hAnsi="Calibri" w:cs="Calibri"/>
          <w:i/>
          <w:iCs/>
          <w:sz w:val="24"/>
          <w:szCs w:val="24"/>
          <w:lang w:val="fr-FR" w:eastAsia="fr-FR"/>
        </w:rPr>
        <w:t xml:space="preserve">Académie du </w:t>
      </w:r>
      <w:r w:rsidR="004B370A" w:rsidRPr="004B370A">
        <w:rPr>
          <w:rFonts w:ascii="Calibri" w:eastAsia="Calibri" w:hAnsi="Calibri" w:cs="Calibri"/>
          <w:i/>
          <w:iCs/>
          <w:sz w:val="24"/>
          <w:szCs w:val="24"/>
          <w:lang w:val="fr-FR" w:eastAsia="fr-FR"/>
        </w:rPr>
        <w:t>C</w:t>
      </w:r>
      <w:r w:rsidRPr="004B370A">
        <w:rPr>
          <w:rFonts w:ascii="Calibri" w:eastAsia="Calibri" w:hAnsi="Calibri" w:cs="Calibri"/>
          <w:i/>
          <w:iCs/>
          <w:sz w:val="24"/>
          <w:szCs w:val="24"/>
          <w:lang w:val="fr-FR" w:eastAsia="fr-FR"/>
        </w:rPr>
        <w:t xml:space="preserve">réole </w:t>
      </w:r>
      <w:r w:rsidR="004B370A" w:rsidRPr="004B370A">
        <w:rPr>
          <w:rFonts w:ascii="Calibri" w:eastAsia="Calibri" w:hAnsi="Calibri" w:cs="Calibri"/>
          <w:i/>
          <w:iCs/>
          <w:sz w:val="24"/>
          <w:szCs w:val="24"/>
          <w:lang w:val="fr-FR" w:eastAsia="fr-FR"/>
        </w:rPr>
        <w:t>H</w:t>
      </w:r>
      <w:r w:rsidRPr="004B370A">
        <w:rPr>
          <w:rFonts w:ascii="Calibri" w:eastAsia="Calibri" w:hAnsi="Calibri" w:cs="Calibri"/>
          <w:i/>
          <w:iCs/>
          <w:sz w:val="24"/>
          <w:szCs w:val="24"/>
          <w:lang w:val="fr-FR" w:eastAsia="fr-FR"/>
        </w:rPr>
        <w:t>aïtien</w:t>
      </w:r>
      <w:r w:rsidRPr="004B370A">
        <w:rPr>
          <w:rFonts w:ascii="Calibri" w:eastAsia="Calibri" w:hAnsi="Calibri" w:cs="Calibri"/>
          <w:iCs/>
          <w:sz w:val="24"/>
          <w:szCs w:val="24"/>
          <w:lang w:val="fr-FR" w:eastAsia="fr-FR"/>
        </w:rPr>
        <w:t>)</w:t>
      </w:r>
      <w:r w:rsidRPr="00790BBA">
        <w:rPr>
          <w:rFonts w:ascii="Calibri" w:eastAsia="Calibri" w:hAnsi="Calibri" w:cs="Calibri"/>
          <w:sz w:val="24"/>
          <w:szCs w:val="24"/>
          <w:lang w:val="fr-FR" w:eastAsia="fr-FR"/>
        </w:rPr>
        <w:t>.</w:t>
      </w:r>
    </w:p>
    <w:p w14:paraId="6B45A989" w14:textId="77777777" w:rsidR="004B370A" w:rsidRDefault="004B370A" w:rsidP="00A34B89">
      <w:pPr>
        <w:pStyle w:val="Sansinterligne"/>
        <w:jc w:val="both"/>
        <w:rPr>
          <w:rFonts w:ascii="Calibri" w:eastAsia="Calibri" w:hAnsi="Calibri" w:cs="Calibri"/>
          <w:sz w:val="24"/>
          <w:szCs w:val="24"/>
          <w:lang w:val="fr-FR" w:eastAsia="fr-FR"/>
        </w:rPr>
      </w:pPr>
    </w:p>
    <w:p w14:paraId="6A85ECAB" w14:textId="77777777" w:rsidR="00A34B89" w:rsidRDefault="004B370A" w:rsidP="00A34B89">
      <w:pPr>
        <w:pStyle w:val="Sansinterligne"/>
        <w:jc w:val="both"/>
        <w:rPr>
          <w:rFonts w:ascii="Calibri" w:eastAsia="Calibri" w:hAnsi="Calibri" w:cs="Calibri"/>
          <w:sz w:val="24"/>
          <w:szCs w:val="24"/>
          <w:lang w:val="fr-FR" w:eastAsia="fr-FR"/>
        </w:rPr>
      </w:pPr>
      <w:r>
        <w:rPr>
          <w:rFonts w:ascii="Calibri" w:eastAsia="Calibri" w:hAnsi="Calibri" w:cs="Calibri"/>
          <w:sz w:val="24"/>
          <w:szCs w:val="24"/>
          <w:lang w:val="fr-FR" w:eastAsia="fr-FR"/>
        </w:rPr>
        <w:t>En outre, p</w:t>
      </w:r>
      <w:r w:rsidRPr="00790BBA">
        <w:rPr>
          <w:rFonts w:ascii="Calibri" w:eastAsia="Calibri" w:hAnsi="Calibri" w:cs="Calibri"/>
          <w:sz w:val="24"/>
          <w:szCs w:val="24"/>
          <w:lang w:val="fr-FR" w:eastAsia="fr-FR"/>
        </w:rPr>
        <w:t>our parvenir à l’atteinte du résultat global</w:t>
      </w:r>
      <w:r>
        <w:rPr>
          <w:rFonts w:ascii="Calibri" w:eastAsia="Calibri" w:hAnsi="Calibri" w:cs="Calibri"/>
          <w:sz w:val="24"/>
          <w:szCs w:val="24"/>
          <w:lang w:val="fr-FR" w:eastAsia="fr-FR"/>
        </w:rPr>
        <w:t>, t</w:t>
      </w:r>
      <w:r w:rsidR="00A34B89" w:rsidRPr="00790BBA">
        <w:rPr>
          <w:rFonts w:ascii="Calibri" w:eastAsia="Calibri" w:hAnsi="Calibri" w:cs="Calibri"/>
          <w:sz w:val="24"/>
          <w:szCs w:val="24"/>
          <w:lang w:val="fr-FR" w:eastAsia="fr-FR"/>
        </w:rPr>
        <w:t>rois résultats intermédiaires (</w:t>
      </w:r>
      <w:r>
        <w:rPr>
          <w:rFonts w:ascii="Calibri" w:eastAsia="Calibri" w:hAnsi="Calibri" w:cs="Calibri"/>
          <w:sz w:val="24"/>
          <w:szCs w:val="24"/>
          <w:lang w:val="fr-FR" w:eastAsia="fr-FR"/>
        </w:rPr>
        <w:t xml:space="preserve">ou </w:t>
      </w:r>
      <w:r w:rsidR="00A34B89" w:rsidRPr="00790BBA">
        <w:rPr>
          <w:rFonts w:ascii="Calibri" w:eastAsia="Calibri" w:hAnsi="Calibri" w:cs="Calibri"/>
          <w:sz w:val="24"/>
          <w:szCs w:val="24"/>
          <w:lang w:val="fr-FR" w:eastAsia="fr-FR"/>
        </w:rPr>
        <w:t>jalons) ainsi qu’une</w:t>
      </w:r>
      <w:r>
        <w:rPr>
          <w:rFonts w:ascii="Calibri" w:eastAsia="Calibri" w:hAnsi="Calibri" w:cs="Calibri"/>
          <w:sz w:val="24"/>
          <w:szCs w:val="24"/>
          <w:lang w:val="fr-FR" w:eastAsia="fr-FR"/>
        </w:rPr>
        <w:t xml:space="preserve"> </w:t>
      </w:r>
      <w:r w:rsidR="00A34B89" w:rsidRPr="00790BBA">
        <w:rPr>
          <w:rFonts w:ascii="Calibri" w:eastAsia="Calibri" w:hAnsi="Calibri" w:cs="Calibri"/>
          <w:sz w:val="24"/>
          <w:szCs w:val="24"/>
          <w:lang w:val="fr-FR" w:eastAsia="fr-FR"/>
        </w:rPr>
        <w:t>dizaine de mesures d’actions ont été défini</w:t>
      </w:r>
      <w:r>
        <w:rPr>
          <w:rFonts w:ascii="Calibri" w:eastAsia="Calibri" w:hAnsi="Calibri" w:cs="Calibri"/>
          <w:sz w:val="24"/>
          <w:szCs w:val="24"/>
          <w:lang w:val="fr-FR" w:eastAsia="fr-FR"/>
        </w:rPr>
        <w:t>.</w:t>
      </w:r>
    </w:p>
    <w:p w14:paraId="2ED55EB9" w14:textId="77777777" w:rsidR="004B370A" w:rsidRPr="00790BBA" w:rsidRDefault="004B370A" w:rsidP="00A34B89">
      <w:pPr>
        <w:pStyle w:val="Sansinterligne"/>
        <w:jc w:val="both"/>
        <w:rPr>
          <w:rFonts w:ascii="Calibri" w:eastAsia="Calibri" w:hAnsi="Calibri" w:cs="Calibri"/>
          <w:sz w:val="24"/>
          <w:szCs w:val="24"/>
          <w:lang w:val="fr-FR" w:eastAsia="fr-FR"/>
        </w:rPr>
      </w:pPr>
    </w:p>
    <w:p w14:paraId="4A9FA9AF" w14:textId="77777777" w:rsidR="00A34B89" w:rsidRPr="00790BBA" w:rsidRDefault="004B370A" w:rsidP="00A34B89">
      <w:pPr>
        <w:pStyle w:val="Sansinterligne"/>
        <w:jc w:val="both"/>
        <w:rPr>
          <w:rFonts w:ascii="Calibri" w:eastAsia="Calibri" w:hAnsi="Calibri" w:cs="Calibri"/>
          <w:sz w:val="24"/>
          <w:szCs w:val="24"/>
          <w:lang w:val="fr-FR" w:eastAsia="fr-FR"/>
        </w:rPr>
      </w:pPr>
      <w:r w:rsidRPr="004B370A">
        <w:rPr>
          <w:rFonts w:ascii="Calibri" w:eastAsia="Calibri" w:hAnsi="Calibri" w:cs="Calibri"/>
          <w:b/>
          <w:sz w:val="24"/>
          <w:szCs w:val="24"/>
          <w:lang w:val="fr-FR" w:eastAsia="fr-FR"/>
        </w:rPr>
        <w:lastRenderedPageBreak/>
        <w:t>3) Le</w:t>
      </w:r>
      <w:r w:rsidR="00A34B89" w:rsidRPr="00790BBA">
        <w:rPr>
          <w:rFonts w:ascii="Calibri" w:eastAsia="Calibri" w:hAnsi="Calibri" w:cs="Calibri"/>
          <w:sz w:val="24"/>
          <w:szCs w:val="24"/>
          <w:lang w:val="fr-FR" w:eastAsia="fr-FR"/>
        </w:rPr>
        <w:t xml:space="preserve"> </w:t>
      </w:r>
      <w:r w:rsidR="00A34B89" w:rsidRPr="00790BBA">
        <w:rPr>
          <w:rFonts w:ascii="Calibri" w:eastAsia="Calibri" w:hAnsi="Calibri" w:cs="Calibri"/>
          <w:b/>
          <w:bCs/>
          <w:i/>
          <w:iCs/>
          <w:sz w:val="24"/>
          <w:szCs w:val="24"/>
          <w:lang w:val="fr-FR" w:eastAsia="fr-FR"/>
        </w:rPr>
        <w:t>plan de fonctionnement de l’équipe</w:t>
      </w:r>
      <w:r>
        <w:rPr>
          <w:rFonts w:ascii="Calibri" w:eastAsia="Calibri" w:hAnsi="Calibri" w:cs="Calibri"/>
          <w:b/>
          <w:bCs/>
          <w:i/>
          <w:iCs/>
          <w:sz w:val="24"/>
          <w:szCs w:val="24"/>
          <w:lang w:val="fr-FR" w:eastAsia="fr-FR"/>
        </w:rPr>
        <w:t xml:space="preserve">, </w:t>
      </w:r>
      <w:r w:rsidRPr="004B370A">
        <w:rPr>
          <w:rFonts w:ascii="Calibri" w:eastAsia="Calibri" w:hAnsi="Calibri" w:cs="Calibri"/>
          <w:bCs/>
          <w:iCs/>
          <w:sz w:val="24"/>
          <w:szCs w:val="24"/>
          <w:lang w:val="fr-FR" w:eastAsia="fr-FR"/>
        </w:rPr>
        <w:t>qui</w:t>
      </w:r>
      <w:r w:rsidR="00A34B89" w:rsidRPr="00790BBA">
        <w:rPr>
          <w:rFonts w:ascii="Calibri" w:eastAsia="Calibri" w:hAnsi="Calibri" w:cs="Calibri"/>
          <w:b/>
          <w:bCs/>
          <w:i/>
          <w:iCs/>
          <w:sz w:val="24"/>
          <w:szCs w:val="24"/>
          <w:lang w:val="fr-FR" w:eastAsia="fr-FR"/>
        </w:rPr>
        <w:t xml:space="preserve"> </w:t>
      </w:r>
      <w:r w:rsidR="00A34B89" w:rsidRPr="00790BBA">
        <w:rPr>
          <w:rFonts w:ascii="Calibri" w:eastAsia="Calibri" w:hAnsi="Calibri" w:cs="Calibri"/>
          <w:sz w:val="24"/>
          <w:szCs w:val="24"/>
          <w:lang w:val="fr-FR" w:eastAsia="fr-FR"/>
        </w:rPr>
        <w:t xml:space="preserve">établit la fréquence des rencontres </w:t>
      </w:r>
      <w:r>
        <w:rPr>
          <w:rFonts w:ascii="Calibri" w:eastAsia="Calibri" w:hAnsi="Calibri" w:cs="Calibri"/>
          <w:sz w:val="24"/>
          <w:szCs w:val="24"/>
          <w:lang w:val="fr-FR" w:eastAsia="fr-FR"/>
        </w:rPr>
        <w:t xml:space="preserve">de suivi </w:t>
      </w:r>
      <w:r w:rsidR="00A34B89" w:rsidRPr="00790BBA">
        <w:rPr>
          <w:rFonts w:ascii="Calibri" w:eastAsia="Calibri" w:hAnsi="Calibri" w:cs="Calibri"/>
          <w:sz w:val="24"/>
          <w:szCs w:val="24"/>
          <w:lang w:val="fr-FR" w:eastAsia="fr-FR"/>
        </w:rPr>
        <w:t>(réunion</w:t>
      </w:r>
      <w:r>
        <w:rPr>
          <w:rFonts w:ascii="Calibri" w:eastAsia="Calibri" w:hAnsi="Calibri" w:cs="Calibri"/>
          <w:sz w:val="24"/>
          <w:szCs w:val="24"/>
          <w:lang w:val="fr-FR" w:eastAsia="fr-FR"/>
        </w:rPr>
        <w:t xml:space="preserve"> </w:t>
      </w:r>
      <w:r w:rsidR="00A34B89" w:rsidRPr="00790BBA">
        <w:rPr>
          <w:rFonts w:ascii="Calibri" w:eastAsia="Calibri" w:hAnsi="Calibri" w:cs="Calibri"/>
          <w:sz w:val="24"/>
          <w:szCs w:val="24"/>
          <w:lang w:val="fr-FR" w:eastAsia="fr-FR"/>
        </w:rPr>
        <w:t>périodique et revue à mi-parcours) et la documentation en rapport avec la démarche</w:t>
      </w:r>
      <w:r w:rsidR="002274A8">
        <w:rPr>
          <w:rFonts w:ascii="Calibri" w:eastAsia="Calibri" w:hAnsi="Calibri" w:cs="Calibri"/>
          <w:sz w:val="24"/>
          <w:szCs w:val="24"/>
          <w:lang w:val="fr-FR" w:eastAsia="fr-FR"/>
        </w:rPr>
        <w:t xml:space="preserve"> </w:t>
      </w:r>
      <w:r w:rsidR="00A34B89" w:rsidRPr="00790BBA">
        <w:rPr>
          <w:rFonts w:ascii="Calibri" w:eastAsia="Calibri" w:hAnsi="Calibri" w:cs="Calibri"/>
          <w:sz w:val="24"/>
          <w:szCs w:val="24"/>
          <w:lang w:val="fr-FR" w:eastAsia="fr-FR"/>
        </w:rPr>
        <w:t>ainsi que l’archivage entourant cette dernière</w:t>
      </w:r>
      <w:r w:rsidR="002274A8">
        <w:rPr>
          <w:rFonts w:ascii="Calibri" w:eastAsia="Calibri" w:hAnsi="Calibri" w:cs="Calibri"/>
          <w:sz w:val="24"/>
          <w:szCs w:val="24"/>
          <w:lang w:val="fr-FR" w:eastAsia="fr-FR"/>
        </w:rPr>
        <w:t>.</w:t>
      </w:r>
    </w:p>
    <w:p w14:paraId="6A3D8D8A" w14:textId="77777777" w:rsidR="00C85A69" w:rsidRDefault="00C85A69" w:rsidP="00C85A69">
      <w:pPr>
        <w:pStyle w:val="Sansinterligne"/>
        <w:jc w:val="both"/>
        <w:rPr>
          <w:rFonts w:ascii="Calibri" w:eastAsia="Calibri" w:hAnsi="Calibri" w:cs="Calibri"/>
          <w:sz w:val="24"/>
          <w:szCs w:val="24"/>
          <w:lang w:val="fr-FR" w:eastAsia="fr-FR"/>
        </w:rPr>
      </w:pPr>
    </w:p>
    <w:p w14:paraId="566BE7B5" w14:textId="77777777" w:rsidR="002274A8" w:rsidRPr="00790BBA" w:rsidRDefault="002274A8" w:rsidP="002274A8">
      <w:pPr>
        <w:pStyle w:val="Sansinterligne"/>
        <w:jc w:val="both"/>
        <w:rPr>
          <w:rFonts w:ascii="Calibri" w:eastAsia="Calibri" w:hAnsi="Calibri" w:cs="Calibri"/>
          <w:sz w:val="24"/>
          <w:szCs w:val="24"/>
          <w:lang w:val="fr-FR" w:eastAsia="fr-FR"/>
        </w:rPr>
      </w:pPr>
      <w:r w:rsidRPr="002274A8">
        <w:rPr>
          <w:rFonts w:ascii="Calibri" w:eastAsia="Calibri" w:hAnsi="Calibri" w:cs="Calibri"/>
          <w:b/>
          <w:sz w:val="24"/>
          <w:szCs w:val="24"/>
          <w:lang w:val="fr-FR" w:eastAsia="fr-FR"/>
        </w:rPr>
        <w:t>4) Les</w:t>
      </w:r>
      <w:r w:rsidRPr="00790BBA">
        <w:rPr>
          <w:rFonts w:ascii="Calibri" w:eastAsia="Calibri" w:hAnsi="Calibri" w:cs="Calibri"/>
          <w:sz w:val="24"/>
          <w:szCs w:val="24"/>
          <w:lang w:val="fr-FR" w:eastAsia="fr-FR"/>
        </w:rPr>
        <w:t xml:space="preserve"> </w:t>
      </w:r>
      <w:r>
        <w:rPr>
          <w:rFonts w:ascii="Calibri" w:eastAsia="Calibri" w:hAnsi="Calibri" w:cs="Calibri"/>
          <w:b/>
          <w:bCs/>
          <w:i/>
          <w:iCs/>
          <w:sz w:val="24"/>
          <w:szCs w:val="24"/>
          <w:lang w:val="fr-FR" w:eastAsia="fr-FR"/>
        </w:rPr>
        <w:t>matrices de</w:t>
      </w:r>
      <w:r w:rsidRPr="00790BBA">
        <w:rPr>
          <w:rFonts w:ascii="Calibri" w:eastAsia="Calibri" w:hAnsi="Calibri" w:cs="Calibri"/>
          <w:b/>
          <w:bCs/>
          <w:i/>
          <w:iCs/>
          <w:sz w:val="24"/>
          <w:szCs w:val="24"/>
          <w:lang w:val="fr-FR" w:eastAsia="fr-FR"/>
        </w:rPr>
        <w:t xml:space="preserve"> contraintes/risques et des mesures d’actions</w:t>
      </w:r>
      <w:r>
        <w:rPr>
          <w:rFonts w:ascii="Calibri" w:eastAsia="Calibri" w:hAnsi="Calibri" w:cs="Calibri"/>
          <w:b/>
          <w:bCs/>
          <w:i/>
          <w:iCs/>
          <w:sz w:val="24"/>
          <w:szCs w:val="24"/>
          <w:lang w:val="fr-FR" w:eastAsia="fr-FR"/>
        </w:rPr>
        <w:t xml:space="preserve">, </w:t>
      </w:r>
      <w:r>
        <w:rPr>
          <w:rFonts w:ascii="Calibri" w:eastAsia="Calibri" w:hAnsi="Calibri" w:cs="Calibri"/>
          <w:bCs/>
          <w:iCs/>
          <w:sz w:val="24"/>
          <w:szCs w:val="24"/>
          <w:lang w:val="fr-FR" w:eastAsia="fr-FR"/>
        </w:rPr>
        <w:t>qui</w:t>
      </w:r>
      <w:r w:rsidRPr="00790BBA">
        <w:rPr>
          <w:rFonts w:ascii="Calibri" w:eastAsia="Calibri" w:hAnsi="Calibri" w:cs="Calibri"/>
          <w:b/>
          <w:bCs/>
          <w:i/>
          <w:iCs/>
          <w:sz w:val="24"/>
          <w:szCs w:val="24"/>
          <w:lang w:val="fr-FR" w:eastAsia="fr-FR"/>
        </w:rPr>
        <w:t xml:space="preserve"> </w:t>
      </w:r>
      <w:r w:rsidRPr="00790BBA">
        <w:rPr>
          <w:rFonts w:ascii="Calibri" w:eastAsia="Calibri" w:hAnsi="Calibri" w:cs="Calibri"/>
          <w:sz w:val="24"/>
          <w:szCs w:val="24"/>
          <w:lang w:val="fr-FR" w:eastAsia="fr-FR"/>
        </w:rPr>
        <w:t>f</w:t>
      </w:r>
      <w:r>
        <w:rPr>
          <w:rFonts w:ascii="Calibri" w:eastAsia="Calibri" w:hAnsi="Calibri" w:cs="Calibri"/>
          <w:sz w:val="24"/>
          <w:szCs w:val="24"/>
          <w:lang w:val="fr-FR" w:eastAsia="fr-FR"/>
        </w:rPr>
        <w:t>ont</w:t>
      </w:r>
      <w:r w:rsidRPr="00790BBA">
        <w:rPr>
          <w:rFonts w:ascii="Calibri" w:eastAsia="Calibri" w:hAnsi="Calibri" w:cs="Calibri"/>
          <w:sz w:val="24"/>
          <w:szCs w:val="24"/>
          <w:lang w:val="fr-FR" w:eastAsia="fr-FR"/>
        </w:rPr>
        <w:t xml:space="preserve"> ressortir les difficultés</w:t>
      </w:r>
      <w:r>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pouvant impacter la réalisation des mesures d’action, donc l’atteinte de l’objectif de</w:t>
      </w:r>
      <w:r>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performance et du même coup les mesures d’actions qui doivent être engagées pour surmonter</w:t>
      </w:r>
      <w:r>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ces difficultés.</w:t>
      </w:r>
    </w:p>
    <w:p w14:paraId="04A4FF45" w14:textId="77777777" w:rsidR="009F4132" w:rsidRDefault="009F4132" w:rsidP="00A73935">
      <w:pPr>
        <w:pStyle w:val="Sansinterligne"/>
        <w:jc w:val="both"/>
        <w:rPr>
          <w:rFonts w:ascii="Calibri" w:eastAsia="Calibri" w:hAnsi="Calibri" w:cs="Calibri"/>
          <w:b/>
          <w:bCs/>
          <w:iCs/>
          <w:sz w:val="24"/>
          <w:szCs w:val="24"/>
          <w:lang w:val="fr-FR" w:eastAsia="fr-FR"/>
        </w:rPr>
      </w:pPr>
    </w:p>
    <w:p w14:paraId="48E1BEDA" w14:textId="77777777" w:rsidR="009F4132" w:rsidRDefault="0072751A" w:rsidP="00A73935">
      <w:pPr>
        <w:pStyle w:val="Sansinterligne"/>
        <w:jc w:val="both"/>
        <w:rPr>
          <w:rFonts w:ascii="Calibri" w:eastAsia="Calibri" w:hAnsi="Calibri" w:cs="Calibri"/>
          <w:sz w:val="24"/>
          <w:szCs w:val="24"/>
          <w:lang w:val="fr-FR" w:eastAsia="fr-FR"/>
        </w:rPr>
      </w:pPr>
      <w:r w:rsidRPr="002274A8">
        <w:rPr>
          <w:rFonts w:ascii="Calibri" w:eastAsia="Calibri" w:hAnsi="Calibri" w:cs="Calibri"/>
          <w:b/>
          <w:bCs/>
          <w:iCs/>
          <w:sz w:val="24"/>
          <w:szCs w:val="24"/>
          <w:lang w:val="fr-FR" w:eastAsia="fr-FR"/>
        </w:rPr>
        <w:t>Les avancées</w:t>
      </w:r>
      <w:r w:rsidR="002274A8" w:rsidRPr="002274A8">
        <w:rPr>
          <w:rFonts w:ascii="Calibri" w:eastAsia="Calibri" w:hAnsi="Calibri" w:cs="Calibri"/>
          <w:b/>
          <w:bCs/>
          <w:iCs/>
          <w:sz w:val="24"/>
          <w:szCs w:val="24"/>
          <w:lang w:val="fr-FR" w:eastAsia="fr-FR"/>
        </w:rPr>
        <w:t xml:space="preserve"> constatées dans le cadre de l’IRR</w:t>
      </w:r>
      <w:r w:rsidR="002274A8">
        <w:rPr>
          <w:rFonts w:ascii="Calibri" w:eastAsia="Calibri" w:hAnsi="Calibri" w:cs="Calibri"/>
          <w:b/>
          <w:bCs/>
          <w:i/>
          <w:iCs/>
          <w:sz w:val="24"/>
          <w:szCs w:val="24"/>
          <w:lang w:val="fr-FR" w:eastAsia="fr-FR"/>
        </w:rPr>
        <w:t xml:space="preserve">. </w:t>
      </w:r>
      <w:r w:rsidRPr="00790BBA">
        <w:rPr>
          <w:rFonts w:ascii="Calibri" w:eastAsia="Calibri" w:hAnsi="Calibri" w:cs="Calibri"/>
          <w:sz w:val="24"/>
          <w:szCs w:val="24"/>
          <w:lang w:val="fr-FR" w:eastAsia="fr-FR"/>
        </w:rPr>
        <w:t xml:space="preserve">Depuis le lancement des travaux de l’IRR à la mi-octobre, </w:t>
      </w:r>
      <w:r w:rsidR="002274A8">
        <w:rPr>
          <w:rFonts w:ascii="Calibri" w:eastAsia="Calibri" w:hAnsi="Calibri" w:cs="Calibri"/>
          <w:sz w:val="24"/>
          <w:szCs w:val="24"/>
          <w:lang w:val="fr-FR" w:eastAsia="fr-FR"/>
        </w:rPr>
        <w:t xml:space="preserve">un ensemble de rencontres hebdomadaires ont été organisées en vue d’assurer </w:t>
      </w:r>
      <w:r w:rsidRPr="00790BBA">
        <w:rPr>
          <w:rFonts w:ascii="Calibri" w:eastAsia="Calibri" w:hAnsi="Calibri" w:cs="Calibri"/>
          <w:sz w:val="24"/>
          <w:szCs w:val="24"/>
          <w:lang w:val="fr-FR" w:eastAsia="fr-FR"/>
        </w:rPr>
        <w:t>le suivi de la</w:t>
      </w:r>
      <w:r w:rsidR="002274A8">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 xml:space="preserve">mise en </w:t>
      </w:r>
      <w:r w:rsidR="002274A8" w:rsidRPr="00790BBA">
        <w:rPr>
          <w:rFonts w:ascii="Calibri" w:eastAsia="Calibri" w:hAnsi="Calibri" w:cs="Calibri"/>
          <w:sz w:val="24"/>
          <w:szCs w:val="24"/>
          <w:lang w:val="fr-FR" w:eastAsia="fr-FR"/>
        </w:rPr>
        <w:t>œuvre</w:t>
      </w:r>
      <w:r w:rsidRPr="00790BBA">
        <w:rPr>
          <w:rFonts w:ascii="Calibri" w:eastAsia="Calibri" w:hAnsi="Calibri" w:cs="Calibri"/>
          <w:sz w:val="24"/>
          <w:szCs w:val="24"/>
          <w:lang w:val="fr-FR" w:eastAsia="fr-FR"/>
        </w:rPr>
        <w:t xml:space="preserve"> des différentes mesures d’actions validées par les différents membres de l’équipe</w:t>
      </w:r>
      <w:r w:rsidR="002274A8">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élargie. Ces</w:t>
      </w:r>
      <w:r w:rsidR="002274A8">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travaux ont permis, malgré de légers retards dans l’exécution de certaines mesures d’actions, la</w:t>
      </w:r>
      <w:r w:rsidR="002274A8">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 xml:space="preserve">mise en production de la solution </w:t>
      </w:r>
      <w:proofErr w:type="spellStart"/>
      <w:r w:rsidRPr="00790BBA">
        <w:rPr>
          <w:rFonts w:ascii="Calibri" w:eastAsia="Calibri" w:hAnsi="Calibri" w:cs="Calibri"/>
          <w:sz w:val="24"/>
          <w:szCs w:val="24"/>
          <w:lang w:val="fr-FR" w:eastAsia="fr-FR"/>
        </w:rPr>
        <w:t>SIGFiP</w:t>
      </w:r>
      <w:proofErr w:type="spellEnd"/>
      <w:r w:rsidRPr="00790BBA">
        <w:rPr>
          <w:rFonts w:ascii="Calibri" w:eastAsia="Calibri" w:hAnsi="Calibri" w:cs="Calibri"/>
          <w:sz w:val="24"/>
          <w:szCs w:val="24"/>
          <w:lang w:val="fr-FR" w:eastAsia="fr-FR"/>
        </w:rPr>
        <w:t xml:space="preserve"> au sein du ministère de référence par l’</w:t>
      </w:r>
      <w:r w:rsidRPr="002274A8">
        <w:rPr>
          <w:rFonts w:ascii="Calibri" w:eastAsia="Calibri" w:hAnsi="Calibri" w:cs="Calibri"/>
          <w:b/>
          <w:sz w:val="24"/>
          <w:szCs w:val="24"/>
          <w:lang w:val="fr-FR" w:eastAsia="fr-FR"/>
        </w:rPr>
        <w:t>initiation de la</w:t>
      </w:r>
      <w:r w:rsidR="002274A8" w:rsidRPr="002274A8">
        <w:rPr>
          <w:rFonts w:ascii="Calibri" w:eastAsia="Calibri" w:hAnsi="Calibri" w:cs="Calibri"/>
          <w:b/>
          <w:sz w:val="24"/>
          <w:szCs w:val="24"/>
          <w:lang w:val="fr-FR" w:eastAsia="fr-FR"/>
        </w:rPr>
        <w:t xml:space="preserve"> </w:t>
      </w:r>
      <w:r w:rsidRPr="002274A8">
        <w:rPr>
          <w:rFonts w:ascii="Calibri" w:eastAsia="Calibri" w:hAnsi="Calibri" w:cs="Calibri"/>
          <w:b/>
          <w:sz w:val="24"/>
          <w:szCs w:val="24"/>
          <w:lang w:val="fr-FR" w:eastAsia="fr-FR"/>
        </w:rPr>
        <w:t xml:space="preserve">transaction « </w:t>
      </w:r>
      <w:r w:rsidRPr="002274A8">
        <w:rPr>
          <w:rFonts w:ascii="Calibri" w:eastAsia="Calibri" w:hAnsi="Calibri" w:cs="Calibri"/>
          <w:b/>
          <w:i/>
          <w:iCs/>
          <w:sz w:val="24"/>
          <w:szCs w:val="24"/>
          <w:lang w:val="fr-FR" w:eastAsia="fr-FR"/>
        </w:rPr>
        <w:t xml:space="preserve">zéro </w:t>
      </w:r>
      <w:r w:rsidRPr="002274A8">
        <w:rPr>
          <w:rFonts w:ascii="Calibri" w:eastAsia="Calibri" w:hAnsi="Calibri" w:cs="Calibri"/>
          <w:b/>
          <w:sz w:val="24"/>
          <w:szCs w:val="24"/>
          <w:lang w:val="fr-FR" w:eastAsia="fr-FR"/>
        </w:rPr>
        <w:t>»</w:t>
      </w:r>
      <w:r w:rsidRPr="00790BBA">
        <w:rPr>
          <w:rFonts w:ascii="Calibri" w:eastAsia="Calibri" w:hAnsi="Calibri" w:cs="Calibri"/>
          <w:sz w:val="24"/>
          <w:szCs w:val="24"/>
          <w:lang w:val="fr-FR" w:eastAsia="fr-FR"/>
        </w:rPr>
        <w:t xml:space="preserve"> </w:t>
      </w:r>
      <w:r w:rsidR="009F4132">
        <w:rPr>
          <w:rFonts w:ascii="Calibri" w:eastAsia="Calibri" w:hAnsi="Calibri" w:cs="Calibri"/>
          <w:sz w:val="24"/>
          <w:szCs w:val="24"/>
          <w:lang w:val="fr-FR" w:eastAsia="fr-FR"/>
        </w:rPr>
        <w:t>le</w:t>
      </w:r>
      <w:r w:rsidRPr="00790BBA">
        <w:rPr>
          <w:rFonts w:ascii="Calibri" w:eastAsia="Calibri" w:hAnsi="Calibri" w:cs="Calibri"/>
          <w:sz w:val="24"/>
          <w:szCs w:val="24"/>
          <w:lang w:val="fr-FR" w:eastAsia="fr-FR"/>
        </w:rPr>
        <w:t xml:space="preserve"> 9 </w:t>
      </w:r>
      <w:r w:rsidR="009F4132">
        <w:rPr>
          <w:rFonts w:ascii="Calibri" w:eastAsia="Calibri" w:hAnsi="Calibri" w:cs="Calibri"/>
          <w:sz w:val="24"/>
          <w:szCs w:val="24"/>
          <w:lang w:val="fr-FR" w:eastAsia="fr-FR"/>
        </w:rPr>
        <w:t>D</w:t>
      </w:r>
      <w:r w:rsidRPr="00790BBA">
        <w:rPr>
          <w:rFonts w:ascii="Calibri" w:eastAsia="Calibri" w:hAnsi="Calibri" w:cs="Calibri"/>
          <w:sz w:val="24"/>
          <w:szCs w:val="24"/>
          <w:lang w:val="fr-FR" w:eastAsia="fr-FR"/>
        </w:rPr>
        <w:t>écembre 2021. Certains ajustements mineurs ont été apporté</w:t>
      </w:r>
      <w:r w:rsidR="009F4132">
        <w:rPr>
          <w:rFonts w:ascii="Calibri" w:eastAsia="Calibri" w:hAnsi="Calibri" w:cs="Calibri"/>
          <w:sz w:val="24"/>
          <w:szCs w:val="24"/>
          <w:lang w:val="fr-FR" w:eastAsia="fr-FR"/>
        </w:rPr>
        <w:t>s</w:t>
      </w:r>
      <w:r w:rsidRPr="00790BBA">
        <w:rPr>
          <w:rFonts w:ascii="Calibri" w:eastAsia="Calibri" w:hAnsi="Calibri" w:cs="Calibri"/>
          <w:sz w:val="24"/>
          <w:szCs w:val="24"/>
          <w:lang w:val="fr-FR" w:eastAsia="fr-FR"/>
        </w:rPr>
        <w:t xml:space="preserve"> à la suite</w:t>
      </w:r>
      <w:r w:rsidR="009F4132">
        <w:rPr>
          <w:rFonts w:ascii="Calibri" w:eastAsia="Calibri" w:hAnsi="Calibri" w:cs="Calibri"/>
          <w:sz w:val="24"/>
          <w:szCs w:val="24"/>
          <w:lang w:val="fr-FR" w:eastAsia="fr-FR"/>
        </w:rPr>
        <w:t xml:space="preserve"> de sa mise en production au M</w:t>
      </w:r>
      <w:r w:rsidRPr="00790BBA">
        <w:rPr>
          <w:rFonts w:ascii="Calibri" w:eastAsia="Calibri" w:hAnsi="Calibri" w:cs="Calibri"/>
          <w:sz w:val="24"/>
          <w:szCs w:val="24"/>
          <w:lang w:val="fr-FR" w:eastAsia="fr-FR"/>
        </w:rPr>
        <w:t xml:space="preserve">inistère du Tourisme et ensuite </w:t>
      </w:r>
      <w:r w:rsidR="009F4132">
        <w:rPr>
          <w:rFonts w:ascii="Calibri" w:eastAsia="Calibri" w:hAnsi="Calibri" w:cs="Calibri"/>
          <w:sz w:val="24"/>
          <w:szCs w:val="24"/>
          <w:lang w:val="fr-FR" w:eastAsia="fr-FR"/>
        </w:rPr>
        <w:t xml:space="preserve">elle a été </w:t>
      </w:r>
      <w:r w:rsidRPr="00790BBA">
        <w:rPr>
          <w:rFonts w:ascii="Calibri" w:eastAsia="Calibri" w:hAnsi="Calibri" w:cs="Calibri"/>
          <w:sz w:val="24"/>
          <w:szCs w:val="24"/>
          <w:lang w:val="fr-FR" w:eastAsia="fr-FR"/>
        </w:rPr>
        <w:t>déployée au sein des deux</w:t>
      </w:r>
      <w:r w:rsidR="009F4132">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 xml:space="preserve">autres administrations respectivement les 27 et 28 </w:t>
      </w:r>
      <w:r w:rsidR="009F4132">
        <w:rPr>
          <w:rFonts w:ascii="Calibri" w:eastAsia="Calibri" w:hAnsi="Calibri" w:cs="Calibri"/>
          <w:sz w:val="24"/>
          <w:szCs w:val="24"/>
          <w:lang w:val="fr-FR" w:eastAsia="fr-FR"/>
        </w:rPr>
        <w:t>D</w:t>
      </w:r>
      <w:r w:rsidRPr="00790BBA">
        <w:rPr>
          <w:rFonts w:ascii="Calibri" w:eastAsia="Calibri" w:hAnsi="Calibri" w:cs="Calibri"/>
          <w:sz w:val="24"/>
          <w:szCs w:val="24"/>
          <w:lang w:val="fr-FR" w:eastAsia="fr-FR"/>
        </w:rPr>
        <w:t>écembre 2021.</w:t>
      </w:r>
    </w:p>
    <w:p w14:paraId="1763814C" w14:textId="77777777" w:rsidR="009F4132" w:rsidRDefault="009F4132" w:rsidP="00A73935">
      <w:pPr>
        <w:pStyle w:val="Sansinterligne"/>
        <w:jc w:val="both"/>
        <w:rPr>
          <w:rFonts w:ascii="Calibri" w:eastAsia="Calibri" w:hAnsi="Calibri" w:cs="Calibri"/>
          <w:sz w:val="24"/>
          <w:szCs w:val="24"/>
          <w:lang w:val="fr-FR" w:eastAsia="fr-FR"/>
        </w:rPr>
      </w:pPr>
    </w:p>
    <w:p w14:paraId="5F63FAC1" w14:textId="77777777" w:rsidR="0072751A" w:rsidRPr="00790BBA" w:rsidRDefault="0072751A" w:rsidP="00A73935">
      <w:pPr>
        <w:pStyle w:val="Sansinterligne"/>
        <w:jc w:val="both"/>
        <w:rPr>
          <w:rFonts w:ascii="Calibri" w:eastAsia="Calibri" w:hAnsi="Calibri" w:cs="Calibri"/>
          <w:sz w:val="24"/>
          <w:szCs w:val="24"/>
          <w:lang w:val="fr-FR" w:eastAsia="fr-FR"/>
        </w:rPr>
      </w:pPr>
      <w:r w:rsidRPr="00790BBA">
        <w:rPr>
          <w:rFonts w:ascii="Calibri" w:eastAsia="Calibri" w:hAnsi="Calibri" w:cs="Calibri"/>
          <w:sz w:val="24"/>
          <w:szCs w:val="24"/>
          <w:lang w:val="fr-FR" w:eastAsia="fr-FR"/>
        </w:rPr>
        <w:t>Toutefois, la solution présente</w:t>
      </w:r>
      <w:r w:rsidR="009F4132">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encore certaines anomalies au niveau des phases de création de réquisition d'achat et de bon</w:t>
      </w:r>
      <w:r w:rsidR="009F4132">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d'engagement qui doivent être revues par l’intégrateur.</w:t>
      </w:r>
    </w:p>
    <w:p w14:paraId="19979628" w14:textId="77777777" w:rsidR="0072751A" w:rsidRPr="00790BBA" w:rsidRDefault="0072751A" w:rsidP="00A73935">
      <w:pPr>
        <w:pStyle w:val="Sansinterligne"/>
        <w:jc w:val="both"/>
        <w:rPr>
          <w:rFonts w:ascii="Calibri" w:eastAsia="Calibri" w:hAnsi="Calibri" w:cs="Calibri"/>
          <w:sz w:val="24"/>
          <w:szCs w:val="24"/>
          <w:lang w:val="fr-FR" w:eastAsia="fr-FR"/>
        </w:rPr>
      </w:pPr>
    </w:p>
    <w:p w14:paraId="6768406A" w14:textId="77777777" w:rsidR="00B04AC6" w:rsidRDefault="00B04AC6" w:rsidP="00A73935">
      <w:pPr>
        <w:pStyle w:val="Sansinterligne"/>
        <w:jc w:val="both"/>
        <w:rPr>
          <w:rFonts w:ascii="Calibri" w:eastAsia="Calibri" w:hAnsi="Calibri" w:cs="Calibri"/>
          <w:b/>
          <w:bCs/>
          <w:iCs/>
          <w:sz w:val="28"/>
          <w:szCs w:val="28"/>
          <w:lang w:val="fr-FR" w:eastAsia="fr-FR"/>
        </w:rPr>
      </w:pPr>
    </w:p>
    <w:p w14:paraId="257C1214" w14:textId="77777777" w:rsidR="00B04AC6" w:rsidRDefault="00B04AC6" w:rsidP="00A73935">
      <w:pPr>
        <w:pStyle w:val="Sansinterligne"/>
        <w:jc w:val="both"/>
        <w:rPr>
          <w:rFonts w:ascii="Calibri" w:eastAsia="Calibri" w:hAnsi="Calibri" w:cs="Calibri"/>
          <w:b/>
          <w:bCs/>
          <w:iCs/>
          <w:sz w:val="28"/>
          <w:szCs w:val="28"/>
          <w:lang w:val="fr-FR" w:eastAsia="fr-FR"/>
        </w:rPr>
      </w:pPr>
    </w:p>
    <w:p w14:paraId="23CE4E80" w14:textId="77777777" w:rsidR="0072751A" w:rsidRPr="009F4132" w:rsidRDefault="009F4132" w:rsidP="00A73935">
      <w:pPr>
        <w:pStyle w:val="Sansinterligne"/>
        <w:jc w:val="both"/>
        <w:rPr>
          <w:rFonts w:ascii="Calibri" w:eastAsia="Calibri" w:hAnsi="Calibri" w:cs="Calibri"/>
          <w:b/>
          <w:bCs/>
          <w:iCs/>
          <w:sz w:val="28"/>
          <w:szCs w:val="28"/>
          <w:lang w:val="fr-FR" w:eastAsia="fr-FR"/>
        </w:rPr>
      </w:pPr>
      <w:r w:rsidRPr="009F4132">
        <w:rPr>
          <w:rFonts w:ascii="Calibri" w:eastAsia="Calibri" w:hAnsi="Calibri" w:cs="Calibri"/>
          <w:b/>
          <w:bCs/>
          <w:iCs/>
          <w:sz w:val="28"/>
          <w:szCs w:val="28"/>
          <w:lang w:val="fr-FR" w:eastAsia="fr-FR"/>
        </w:rPr>
        <w:t>B) Plateforme</w:t>
      </w:r>
      <w:r w:rsidR="0072751A" w:rsidRPr="009F4132">
        <w:rPr>
          <w:rFonts w:ascii="Calibri" w:eastAsia="Calibri" w:hAnsi="Calibri" w:cs="Calibri"/>
          <w:b/>
          <w:bCs/>
          <w:iCs/>
          <w:sz w:val="28"/>
          <w:szCs w:val="28"/>
          <w:lang w:val="fr-FR" w:eastAsia="fr-FR"/>
        </w:rPr>
        <w:t xml:space="preserve"> d’échanges interinstitutionnelle UXP</w:t>
      </w:r>
      <w:r w:rsidR="00C759AC">
        <w:rPr>
          <w:rFonts w:ascii="Calibri" w:eastAsia="Calibri" w:hAnsi="Calibri" w:cs="Calibri"/>
          <w:b/>
          <w:bCs/>
          <w:iCs/>
          <w:sz w:val="28"/>
          <w:szCs w:val="28"/>
          <w:lang w:val="fr-FR" w:eastAsia="fr-FR"/>
        </w:rPr>
        <w:t>,</w:t>
      </w:r>
      <w:r w:rsidR="0072751A" w:rsidRPr="009F4132">
        <w:rPr>
          <w:rFonts w:ascii="Calibri" w:eastAsia="Calibri" w:hAnsi="Calibri" w:cs="Calibri"/>
          <w:b/>
          <w:bCs/>
          <w:iCs/>
          <w:sz w:val="28"/>
          <w:szCs w:val="28"/>
          <w:lang w:val="fr-FR" w:eastAsia="fr-FR"/>
        </w:rPr>
        <w:t xml:space="preserve"> développement des services</w:t>
      </w:r>
      <w:r>
        <w:rPr>
          <w:rFonts w:ascii="Calibri" w:eastAsia="Calibri" w:hAnsi="Calibri" w:cs="Calibri"/>
          <w:b/>
          <w:bCs/>
          <w:iCs/>
          <w:sz w:val="28"/>
          <w:szCs w:val="28"/>
          <w:lang w:val="fr-FR" w:eastAsia="fr-FR"/>
        </w:rPr>
        <w:t xml:space="preserve"> </w:t>
      </w:r>
      <w:r w:rsidR="0072751A" w:rsidRPr="009F4132">
        <w:rPr>
          <w:rFonts w:ascii="Calibri" w:eastAsia="Calibri" w:hAnsi="Calibri" w:cs="Calibri"/>
          <w:b/>
          <w:bCs/>
          <w:iCs/>
          <w:sz w:val="28"/>
          <w:szCs w:val="28"/>
          <w:lang w:val="fr-FR" w:eastAsia="fr-FR"/>
        </w:rPr>
        <w:t>web</w:t>
      </w:r>
      <w:r w:rsidR="00C759AC">
        <w:rPr>
          <w:rFonts w:ascii="Calibri" w:eastAsia="Calibri" w:hAnsi="Calibri" w:cs="Calibri"/>
          <w:b/>
          <w:bCs/>
          <w:iCs/>
          <w:sz w:val="28"/>
          <w:szCs w:val="28"/>
          <w:lang w:val="fr-FR" w:eastAsia="fr-FR"/>
        </w:rPr>
        <w:t xml:space="preserve"> et l’amorce d’un partenariat entre la DGI et les C</w:t>
      </w:r>
      <w:r w:rsidR="00030B5B">
        <w:rPr>
          <w:rFonts w:ascii="Calibri" w:eastAsia="Calibri" w:hAnsi="Calibri" w:cs="Calibri"/>
          <w:b/>
          <w:bCs/>
          <w:iCs/>
          <w:sz w:val="28"/>
          <w:szCs w:val="28"/>
          <w:lang w:val="fr-FR" w:eastAsia="fr-FR"/>
        </w:rPr>
        <w:t>T de l’AMPAP</w:t>
      </w:r>
    </w:p>
    <w:p w14:paraId="3CA6580C" w14:textId="77777777" w:rsidR="009F4132" w:rsidRDefault="009F4132" w:rsidP="00A73935">
      <w:pPr>
        <w:pStyle w:val="Sansinterligne"/>
        <w:jc w:val="both"/>
        <w:rPr>
          <w:rFonts w:ascii="Calibri" w:eastAsia="Calibri" w:hAnsi="Calibri" w:cs="Calibri"/>
          <w:sz w:val="24"/>
          <w:szCs w:val="24"/>
          <w:lang w:val="fr-FR" w:eastAsia="fr-FR"/>
        </w:rPr>
      </w:pPr>
    </w:p>
    <w:p w14:paraId="548C8C24" w14:textId="77777777" w:rsidR="0072751A" w:rsidRDefault="00D96566" w:rsidP="00DF63B2">
      <w:pPr>
        <w:pStyle w:val="Sansinterligne"/>
        <w:jc w:val="both"/>
        <w:rPr>
          <w:rFonts w:ascii="Calibri" w:eastAsia="Calibri" w:hAnsi="Calibri" w:cs="Calibri"/>
          <w:sz w:val="24"/>
          <w:szCs w:val="24"/>
          <w:lang w:val="fr-FR" w:eastAsia="fr-FR"/>
        </w:rPr>
      </w:pPr>
      <w:r w:rsidRPr="00D96566">
        <w:rPr>
          <w:rFonts w:ascii="Calibri" w:eastAsia="Calibri" w:hAnsi="Calibri" w:cs="Calibri"/>
          <w:b/>
          <w:sz w:val="24"/>
          <w:szCs w:val="24"/>
          <w:lang w:val="fr-FR" w:eastAsia="fr-FR"/>
        </w:rPr>
        <w:t>Pris</w:t>
      </w:r>
      <w:r>
        <w:rPr>
          <w:rFonts w:ascii="Calibri" w:eastAsia="Calibri" w:hAnsi="Calibri" w:cs="Calibri"/>
          <w:b/>
          <w:sz w:val="24"/>
          <w:szCs w:val="24"/>
          <w:lang w:val="fr-FR" w:eastAsia="fr-FR"/>
        </w:rPr>
        <w:t>e en compte du contexte initial</w:t>
      </w:r>
      <w:r w:rsidRPr="00D96566">
        <w:rPr>
          <w:rFonts w:ascii="Calibri" w:eastAsia="Calibri" w:hAnsi="Calibri" w:cs="Calibri"/>
          <w:b/>
          <w:sz w:val="24"/>
          <w:szCs w:val="24"/>
          <w:lang w:val="fr-FR" w:eastAsia="fr-FR"/>
        </w:rPr>
        <w:t xml:space="preserve">. </w:t>
      </w:r>
      <w:r w:rsidR="0072751A" w:rsidRPr="00790BBA">
        <w:rPr>
          <w:rFonts w:ascii="Calibri" w:eastAsia="Calibri" w:hAnsi="Calibri" w:cs="Calibri"/>
          <w:sz w:val="24"/>
          <w:szCs w:val="24"/>
          <w:lang w:val="fr-FR" w:eastAsia="fr-FR"/>
        </w:rPr>
        <w:t>La situation actuelle est marquée par une décentralisation et un déficit de communication entre</w:t>
      </w:r>
      <w:r w:rsidR="00DF63B2">
        <w:rPr>
          <w:rFonts w:ascii="Calibri" w:eastAsia="Calibri" w:hAnsi="Calibri" w:cs="Calibri"/>
          <w:sz w:val="24"/>
          <w:szCs w:val="24"/>
          <w:lang w:val="fr-FR" w:eastAsia="fr-FR"/>
        </w:rPr>
        <w:t xml:space="preserve"> </w:t>
      </w:r>
      <w:r w:rsidR="0072751A" w:rsidRPr="00790BBA">
        <w:rPr>
          <w:rFonts w:ascii="Calibri" w:eastAsia="Calibri" w:hAnsi="Calibri" w:cs="Calibri"/>
          <w:sz w:val="24"/>
          <w:szCs w:val="24"/>
          <w:lang w:val="fr-FR" w:eastAsia="fr-FR"/>
        </w:rPr>
        <w:t>les différentes solutions applicatives f</w:t>
      </w:r>
      <w:r w:rsidR="00DF63B2">
        <w:rPr>
          <w:rFonts w:ascii="Calibri" w:eastAsia="Calibri" w:hAnsi="Calibri" w:cs="Calibri"/>
          <w:sz w:val="24"/>
          <w:szCs w:val="24"/>
          <w:lang w:val="fr-FR" w:eastAsia="fr-FR"/>
        </w:rPr>
        <w:t>iscales, budgétaires et financiè</w:t>
      </w:r>
      <w:r w:rsidR="0072751A" w:rsidRPr="00790BBA">
        <w:rPr>
          <w:rFonts w:ascii="Calibri" w:eastAsia="Calibri" w:hAnsi="Calibri" w:cs="Calibri"/>
          <w:sz w:val="24"/>
          <w:szCs w:val="24"/>
          <w:lang w:val="fr-FR" w:eastAsia="fr-FR"/>
        </w:rPr>
        <w:t>r</w:t>
      </w:r>
      <w:r w:rsidR="00DF63B2">
        <w:rPr>
          <w:rFonts w:ascii="Calibri" w:eastAsia="Calibri" w:hAnsi="Calibri" w:cs="Calibri"/>
          <w:sz w:val="24"/>
          <w:szCs w:val="24"/>
          <w:lang w:val="fr-FR" w:eastAsia="fr-FR"/>
        </w:rPr>
        <w:t>e</w:t>
      </w:r>
      <w:r w:rsidR="0072751A" w:rsidRPr="00790BBA">
        <w:rPr>
          <w:rFonts w:ascii="Calibri" w:eastAsia="Calibri" w:hAnsi="Calibri" w:cs="Calibri"/>
          <w:sz w:val="24"/>
          <w:szCs w:val="24"/>
          <w:lang w:val="fr-FR" w:eastAsia="fr-FR"/>
        </w:rPr>
        <w:t xml:space="preserve">s déployées au sein </w:t>
      </w:r>
      <w:r w:rsidR="00DF63B2">
        <w:rPr>
          <w:rFonts w:ascii="Calibri" w:eastAsia="Calibri" w:hAnsi="Calibri" w:cs="Calibri"/>
          <w:sz w:val="24"/>
          <w:szCs w:val="24"/>
          <w:lang w:val="fr-FR" w:eastAsia="fr-FR"/>
        </w:rPr>
        <w:t xml:space="preserve">des </w:t>
      </w:r>
      <w:r w:rsidR="0072751A" w:rsidRPr="00790BBA">
        <w:rPr>
          <w:rFonts w:ascii="Calibri" w:eastAsia="Calibri" w:hAnsi="Calibri" w:cs="Calibri"/>
          <w:sz w:val="24"/>
          <w:szCs w:val="24"/>
          <w:lang w:val="fr-FR" w:eastAsia="fr-FR"/>
        </w:rPr>
        <w:t>administrations</w:t>
      </w:r>
      <w:r w:rsidR="00DF63B2">
        <w:rPr>
          <w:rFonts w:ascii="Calibri" w:eastAsia="Calibri" w:hAnsi="Calibri" w:cs="Calibri"/>
          <w:sz w:val="24"/>
          <w:szCs w:val="24"/>
          <w:lang w:val="fr-FR" w:eastAsia="fr-FR"/>
        </w:rPr>
        <w:t xml:space="preserve"> du secteur de gestion des finances publiques</w:t>
      </w:r>
      <w:r w:rsidR="0072751A" w:rsidRPr="00790BBA">
        <w:rPr>
          <w:rFonts w:ascii="Calibri" w:eastAsia="Calibri" w:hAnsi="Calibri" w:cs="Calibri"/>
          <w:sz w:val="24"/>
          <w:szCs w:val="24"/>
          <w:lang w:val="fr-FR" w:eastAsia="fr-FR"/>
        </w:rPr>
        <w:t xml:space="preserve">. </w:t>
      </w:r>
      <w:r w:rsidR="00DF63B2">
        <w:rPr>
          <w:rFonts w:ascii="Calibri" w:eastAsia="Calibri" w:hAnsi="Calibri" w:cs="Calibri"/>
          <w:sz w:val="24"/>
          <w:szCs w:val="24"/>
          <w:lang w:val="fr-FR" w:eastAsia="fr-FR"/>
        </w:rPr>
        <w:t>Cette situation est responsable de</w:t>
      </w:r>
      <w:r w:rsidR="0072751A" w:rsidRPr="00790BBA">
        <w:rPr>
          <w:rFonts w:ascii="Calibri" w:eastAsia="Calibri" w:hAnsi="Calibri" w:cs="Calibri"/>
          <w:sz w:val="24"/>
          <w:szCs w:val="24"/>
          <w:lang w:val="fr-FR" w:eastAsia="fr-FR"/>
        </w:rPr>
        <w:t xml:space="preserve"> </w:t>
      </w:r>
      <w:r w:rsidR="00DF63B2">
        <w:rPr>
          <w:rFonts w:ascii="Calibri" w:eastAsia="Calibri" w:hAnsi="Calibri" w:cs="Calibri"/>
          <w:sz w:val="24"/>
          <w:szCs w:val="24"/>
          <w:lang w:val="fr-FR" w:eastAsia="fr-FR"/>
        </w:rPr>
        <w:t xml:space="preserve">manques à gagner pour le Trésor Public, en termes </w:t>
      </w:r>
      <w:r w:rsidR="0072751A" w:rsidRPr="00790BBA">
        <w:rPr>
          <w:rFonts w:ascii="Calibri" w:eastAsia="Calibri" w:hAnsi="Calibri" w:cs="Calibri"/>
          <w:sz w:val="24"/>
          <w:szCs w:val="24"/>
          <w:lang w:val="fr-FR" w:eastAsia="fr-FR"/>
        </w:rPr>
        <w:t>d’impôts et taxes</w:t>
      </w:r>
      <w:r w:rsidR="00DF63B2">
        <w:rPr>
          <w:rFonts w:ascii="Calibri" w:eastAsia="Calibri" w:hAnsi="Calibri" w:cs="Calibri"/>
          <w:sz w:val="24"/>
          <w:szCs w:val="24"/>
          <w:lang w:val="fr-FR" w:eastAsia="fr-FR"/>
        </w:rPr>
        <w:t>,</w:t>
      </w:r>
      <w:r w:rsidR="0072751A" w:rsidRPr="00790BBA">
        <w:rPr>
          <w:rFonts w:ascii="Calibri" w:eastAsia="Calibri" w:hAnsi="Calibri" w:cs="Calibri"/>
          <w:sz w:val="24"/>
          <w:szCs w:val="24"/>
          <w:lang w:val="fr-FR" w:eastAsia="fr-FR"/>
        </w:rPr>
        <w:t xml:space="preserve"> du fait que la</w:t>
      </w:r>
      <w:r w:rsidR="00DF63B2">
        <w:rPr>
          <w:rFonts w:ascii="Calibri" w:eastAsia="Calibri" w:hAnsi="Calibri" w:cs="Calibri"/>
          <w:sz w:val="24"/>
          <w:szCs w:val="24"/>
          <w:lang w:val="fr-FR" w:eastAsia="fr-FR"/>
        </w:rPr>
        <w:t xml:space="preserve"> </w:t>
      </w:r>
      <w:r w:rsidR="0072751A" w:rsidRPr="00790BBA">
        <w:rPr>
          <w:rFonts w:ascii="Calibri" w:eastAsia="Calibri" w:hAnsi="Calibri" w:cs="Calibri"/>
          <w:sz w:val="24"/>
          <w:szCs w:val="24"/>
          <w:lang w:val="fr-FR" w:eastAsia="fr-FR"/>
        </w:rPr>
        <w:t xml:space="preserve">DGI </w:t>
      </w:r>
      <w:r w:rsidR="00DF63B2">
        <w:rPr>
          <w:rFonts w:ascii="Calibri" w:eastAsia="Calibri" w:hAnsi="Calibri" w:cs="Calibri"/>
          <w:sz w:val="24"/>
          <w:szCs w:val="24"/>
          <w:lang w:val="fr-FR" w:eastAsia="fr-FR"/>
        </w:rPr>
        <w:t xml:space="preserve">est </w:t>
      </w:r>
      <w:r w:rsidR="0072751A" w:rsidRPr="00790BBA">
        <w:rPr>
          <w:rFonts w:ascii="Calibri" w:eastAsia="Calibri" w:hAnsi="Calibri" w:cs="Calibri"/>
          <w:sz w:val="24"/>
          <w:szCs w:val="24"/>
          <w:lang w:val="fr-FR" w:eastAsia="fr-FR"/>
        </w:rPr>
        <w:t>confront</w:t>
      </w:r>
      <w:r w:rsidR="00DF63B2">
        <w:rPr>
          <w:rFonts w:ascii="Calibri" w:eastAsia="Calibri" w:hAnsi="Calibri" w:cs="Calibri"/>
          <w:sz w:val="24"/>
          <w:szCs w:val="24"/>
          <w:lang w:val="fr-FR" w:eastAsia="fr-FR"/>
        </w:rPr>
        <w:t>é</w:t>
      </w:r>
      <w:r w:rsidR="0072751A" w:rsidRPr="00790BBA">
        <w:rPr>
          <w:rFonts w:ascii="Calibri" w:eastAsia="Calibri" w:hAnsi="Calibri" w:cs="Calibri"/>
          <w:sz w:val="24"/>
          <w:szCs w:val="24"/>
          <w:lang w:val="fr-FR" w:eastAsia="fr-FR"/>
        </w:rPr>
        <w:t xml:space="preserve">e à </w:t>
      </w:r>
      <w:r w:rsidR="00DF63B2">
        <w:rPr>
          <w:rFonts w:ascii="Calibri" w:eastAsia="Calibri" w:hAnsi="Calibri" w:cs="Calibri"/>
          <w:sz w:val="24"/>
          <w:szCs w:val="24"/>
          <w:lang w:val="fr-FR" w:eastAsia="fr-FR"/>
        </w:rPr>
        <w:t xml:space="preserve">une insuffisance </w:t>
      </w:r>
      <w:r w:rsidR="0072751A" w:rsidRPr="00790BBA">
        <w:rPr>
          <w:rFonts w:ascii="Calibri" w:eastAsia="Calibri" w:hAnsi="Calibri" w:cs="Calibri"/>
          <w:sz w:val="24"/>
          <w:szCs w:val="24"/>
          <w:lang w:val="fr-FR" w:eastAsia="fr-FR"/>
        </w:rPr>
        <w:t>d’informations sur les importateurs</w:t>
      </w:r>
      <w:r w:rsidR="00DF63B2">
        <w:rPr>
          <w:rFonts w:ascii="Calibri" w:eastAsia="Calibri" w:hAnsi="Calibri" w:cs="Calibri"/>
          <w:sz w:val="24"/>
          <w:szCs w:val="24"/>
          <w:lang w:val="fr-FR" w:eastAsia="fr-FR"/>
        </w:rPr>
        <w:t xml:space="preserve"> </w:t>
      </w:r>
      <w:r w:rsidR="0072751A" w:rsidRPr="00790BBA">
        <w:rPr>
          <w:rFonts w:ascii="Calibri" w:eastAsia="Calibri" w:hAnsi="Calibri" w:cs="Calibri"/>
          <w:sz w:val="24"/>
          <w:szCs w:val="24"/>
          <w:lang w:val="fr-FR" w:eastAsia="fr-FR"/>
        </w:rPr>
        <w:t xml:space="preserve">actifs de la douane aussi bien </w:t>
      </w:r>
      <w:r w:rsidR="00DF63B2">
        <w:rPr>
          <w:rFonts w:ascii="Calibri" w:eastAsia="Calibri" w:hAnsi="Calibri" w:cs="Calibri"/>
          <w:sz w:val="24"/>
          <w:szCs w:val="24"/>
          <w:lang w:val="fr-FR" w:eastAsia="fr-FR"/>
        </w:rPr>
        <w:t xml:space="preserve">que </w:t>
      </w:r>
      <w:r w:rsidR="0072751A" w:rsidRPr="00790BBA">
        <w:rPr>
          <w:rFonts w:ascii="Calibri" w:eastAsia="Calibri" w:hAnsi="Calibri" w:cs="Calibri"/>
          <w:sz w:val="24"/>
          <w:szCs w:val="24"/>
          <w:lang w:val="fr-FR" w:eastAsia="fr-FR"/>
        </w:rPr>
        <w:t xml:space="preserve">sur des contribuables ayant un revenu imposable. </w:t>
      </w:r>
    </w:p>
    <w:p w14:paraId="2EE91B5E" w14:textId="77777777" w:rsidR="00DF63B2" w:rsidRPr="00790BBA" w:rsidRDefault="00DF63B2" w:rsidP="00DF63B2">
      <w:pPr>
        <w:pStyle w:val="Sansinterligne"/>
        <w:jc w:val="both"/>
        <w:rPr>
          <w:rFonts w:ascii="Calibri" w:eastAsia="Calibri" w:hAnsi="Calibri" w:cs="Calibri"/>
          <w:sz w:val="24"/>
          <w:szCs w:val="24"/>
          <w:lang w:val="fr-FR" w:eastAsia="fr-FR"/>
        </w:rPr>
      </w:pPr>
    </w:p>
    <w:p w14:paraId="3FCBBA44" w14:textId="77777777" w:rsidR="0072751A" w:rsidRDefault="0072751A" w:rsidP="00A73935">
      <w:pPr>
        <w:pStyle w:val="Sansinterligne"/>
        <w:jc w:val="both"/>
        <w:rPr>
          <w:rFonts w:ascii="Calibri" w:eastAsia="Calibri" w:hAnsi="Calibri" w:cs="Calibri"/>
          <w:sz w:val="24"/>
          <w:szCs w:val="24"/>
          <w:lang w:val="fr-FR" w:eastAsia="fr-FR"/>
        </w:rPr>
      </w:pPr>
      <w:r w:rsidRPr="00790BBA">
        <w:rPr>
          <w:rFonts w:ascii="Calibri" w:eastAsia="Calibri" w:hAnsi="Calibri" w:cs="Calibri"/>
          <w:sz w:val="24"/>
          <w:szCs w:val="24"/>
          <w:lang w:val="fr-FR" w:eastAsia="fr-FR"/>
        </w:rPr>
        <w:t xml:space="preserve">L’analyse de plus de 12 000 enregistrements dans la base </w:t>
      </w:r>
      <w:r w:rsidR="00DF63B2">
        <w:rPr>
          <w:rFonts w:ascii="Calibri" w:eastAsia="Calibri" w:hAnsi="Calibri" w:cs="Calibri"/>
          <w:sz w:val="24"/>
          <w:szCs w:val="24"/>
          <w:lang w:val="fr-FR" w:eastAsia="fr-FR"/>
        </w:rPr>
        <w:t xml:space="preserve">de </w:t>
      </w:r>
      <w:r w:rsidRPr="00790BBA">
        <w:rPr>
          <w:rFonts w:ascii="Calibri" w:eastAsia="Calibri" w:hAnsi="Calibri" w:cs="Calibri"/>
          <w:sz w:val="24"/>
          <w:szCs w:val="24"/>
          <w:lang w:val="fr-FR" w:eastAsia="fr-FR"/>
        </w:rPr>
        <w:t>SYDONIA fait apparaître plusieurs</w:t>
      </w:r>
      <w:r w:rsidR="00DF63B2">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centaines de doublons qui résultent essentiellement de la multiplication de l’identification des</w:t>
      </w:r>
      <w:r w:rsidR="00DF63B2">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contribuables (physique ou/et morale) par la DGI (NIF et numéro d’agrément).</w:t>
      </w:r>
    </w:p>
    <w:p w14:paraId="05B5A9BC" w14:textId="77777777" w:rsidR="00DF63B2" w:rsidRPr="00790BBA" w:rsidRDefault="00DF63B2" w:rsidP="00A73935">
      <w:pPr>
        <w:pStyle w:val="Sansinterligne"/>
        <w:jc w:val="both"/>
        <w:rPr>
          <w:rFonts w:ascii="Calibri" w:eastAsia="Calibri" w:hAnsi="Calibri" w:cs="Calibri"/>
          <w:sz w:val="24"/>
          <w:szCs w:val="24"/>
          <w:lang w:val="fr-FR" w:eastAsia="fr-FR"/>
        </w:rPr>
      </w:pPr>
    </w:p>
    <w:p w14:paraId="253D3B69" w14:textId="77777777" w:rsidR="00B14D08" w:rsidRDefault="00DF63B2" w:rsidP="00A73935">
      <w:pPr>
        <w:pStyle w:val="Sansinterligne"/>
        <w:jc w:val="both"/>
        <w:rPr>
          <w:rFonts w:ascii="Calibri" w:eastAsia="Calibri" w:hAnsi="Calibri" w:cs="Calibri"/>
          <w:sz w:val="24"/>
          <w:szCs w:val="24"/>
          <w:lang w:val="fr-FR" w:eastAsia="fr-FR"/>
        </w:rPr>
      </w:pPr>
      <w:r>
        <w:rPr>
          <w:rFonts w:ascii="Calibri" w:eastAsia="Calibri" w:hAnsi="Calibri" w:cs="Calibri"/>
          <w:sz w:val="24"/>
          <w:szCs w:val="24"/>
          <w:lang w:val="fr-FR" w:eastAsia="fr-FR"/>
        </w:rPr>
        <w:lastRenderedPageBreak/>
        <w:t xml:space="preserve">Ce problème de manque à gagner se pose également avec </w:t>
      </w:r>
      <w:r w:rsidR="0072751A" w:rsidRPr="00790BBA">
        <w:rPr>
          <w:rFonts w:ascii="Calibri" w:eastAsia="Calibri" w:hAnsi="Calibri" w:cs="Calibri"/>
          <w:sz w:val="24"/>
          <w:szCs w:val="24"/>
          <w:lang w:val="fr-FR" w:eastAsia="fr-FR"/>
        </w:rPr>
        <w:t xml:space="preserve">la solution applicative </w:t>
      </w:r>
      <w:proofErr w:type="spellStart"/>
      <w:r w:rsidR="0072751A" w:rsidRPr="00790BBA">
        <w:rPr>
          <w:rFonts w:ascii="Calibri" w:eastAsia="Calibri" w:hAnsi="Calibri" w:cs="Calibri"/>
          <w:sz w:val="24"/>
          <w:szCs w:val="24"/>
          <w:lang w:val="fr-FR" w:eastAsia="fr-FR"/>
        </w:rPr>
        <w:t>Civitax</w:t>
      </w:r>
      <w:proofErr w:type="spellEnd"/>
      <w:r w:rsidR="0072751A" w:rsidRPr="00790BBA">
        <w:rPr>
          <w:rFonts w:ascii="Calibri" w:eastAsia="Calibri" w:hAnsi="Calibri" w:cs="Calibri"/>
          <w:sz w:val="24"/>
          <w:szCs w:val="24"/>
          <w:lang w:val="fr-FR" w:eastAsia="fr-FR"/>
        </w:rPr>
        <w:t xml:space="preserve"> de collecte des recettes au niveau de</w:t>
      </w:r>
      <w:r>
        <w:rPr>
          <w:rFonts w:ascii="Calibri" w:eastAsia="Calibri" w:hAnsi="Calibri" w:cs="Calibri"/>
          <w:sz w:val="24"/>
          <w:szCs w:val="24"/>
          <w:lang w:val="fr-FR" w:eastAsia="fr-FR"/>
        </w:rPr>
        <w:t xml:space="preserve"> certaines C</w:t>
      </w:r>
      <w:r w:rsidR="0072751A" w:rsidRPr="00790BBA">
        <w:rPr>
          <w:rFonts w:ascii="Calibri" w:eastAsia="Calibri" w:hAnsi="Calibri" w:cs="Calibri"/>
          <w:sz w:val="24"/>
          <w:szCs w:val="24"/>
          <w:lang w:val="fr-FR" w:eastAsia="fr-FR"/>
        </w:rPr>
        <w:t xml:space="preserve">ollectivités </w:t>
      </w:r>
      <w:r>
        <w:rPr>
          <w:rFonts w:ascii="Calibri" w:eastAsia="Calibri" w:hAnsi="Calibri" w:cs="Calibri"/>
          <w:sz w:val="24"/>
          <w:szCs w:val="24"/>
          <w:lang w:val="fr-FR" w:eastAsia="fr-FR"/>
        </w:rPr>
        <w:t>T</w:t>
      </w:r>
      <w:r w:rsidR="0072751A" w:rsidRPr="00790BBA">
        <w:rPr>
          <w:rFonts w:ascii="Calibri" w:eastAsia="Calibri" w:hAnsi="Calibri" w:cs="Calibri"/>
          <w:sz w:val="24"/>
          <w:szCs w:val="24"/>
          <w:lang w:val="fr-FR" w:eastAsia="fr-FR"/>
        </w:rPr>
        <w:t>erritoriales</w:t>
      </w:r>
      <w:r>
        <w:rPr>
          <w:rFonts w:ascii="Calibri" w:eastAsia="Calibri" w:hAnsi="Calibri" w:cs="Calibri"/>
          <w:sz w:val="24"/>
          <w:szCs w:val="24"/>
          <w:lang w:val="fr-FR" w:eastAsia="fr-FR"/>
        </w:rPr>
        <w:t xml:space="preserve">. </w:t>
      </w:r>
      <w:r w:rsidR="00B14D08">
        <w:rPr>
          <w:rFonts w:ascii="Calibri" w:eastAsia="Calibri" w:hAnsi="Calibri" w:cs="Calibri"/>
          <w:sz w:val="24"/>
          <w:szCs w:val="24"/>
          <w:lang w:val="fr-FR" w:eastAsia="fr-FR"/>
        </w:rPr>
        <w:t>Par exemple, il affecte les transactions conduites par la DGI au nom de ces entités locales et il affectera celles qui seront menées par la DGTCP lors de la mise en place du Projet-Pilote de Déploiement des Postes Comptables auprès des Collectivités de l’Aire Métropolitaine de PAP.</w:t>
      </w:r>
    </w:p>
    <w:p w14:paraId="391CE1C5" w14:textId="77777777" w:rsidR="00B14D08" w:rsidRDefault="00B14D08" w:rsidP="00A73935">
      <w:pPr>
        <w:pStyle w:val="Sansinterligne"/>
        <w:jc w:val="both"/>
        <w:rPr>
          <w:rFonts w:ascii="Calibri" w:eastAsia="Calibri" w:hAnsi="Calibri" w:cs="Calibri"/>
          <w:sz w:val="24"/>
          <w:szCs w:val="24"/>
          <w:lang w:val="fr-FR" w:eastAsia="fr-FR"/>
        </w:rPr>
      </w:pPr>
    </w:p>
    <w:p w14:paraId="240E0601" w14:textId="77777777" w:rsidR="00B14D08" w:rsidRDefault="00B14D08" w:rsidP="00A73935">
      <w:pPr>
        <w:pStyle w:val="Sansinterligne"/>
        <w:jc w:val="both"/>
        <w:rPr>
          <w:rFonts w:ascii="Calibri" w:eastAsia="Calibri" w:hAnsi="Calibri" w:cs="Calibri"/>
          <w:sz w:val="24"/>
          <w:szCs w:val="24"/>
          <w:lang w:val="fr-FR" w:eastAsia="fr-FR"/>
        </w:rPr>
      </w:pPr>
      <w:r>
        <w:rPr>
          <w:rFonts w:ascii="Calibri" w:eastAsia="Calibri" w:hAnsi="Calibri" w:cs="Calibri"/>
          <w:sz w:val="24"/>
          <w:szCs w:val="24"/>
          <w:lang w:val="fr-FR" w:eastAsia="fr-FR"/>
        </w:rPr>
        <w:t>En vue de corriger les dysfonctionnements constatés au niveau de la Plateforme UXP, le MEF a bénéficié d’un appui financier de l’Union Européenne d’environ 141500 euros et a lui-même investi 3202000 gourdes dans ce projet. Sous la base du financement accordé à la CRFP/GE pour la réforme des finances publiques</w:t>
      </w:r>
      <w:r w:rsidR="00AD2E75">
        <w:rPr>
          <w:rFonts w:ascii="Calibri" w:eastAsia="Calibri" w:hAnsi="Calibri" w:cs="Calibri"/>
          <w:sz w:val="24"/>
          <w:szCs w:val="24"/>
          <w:lang w:val="fr-FR" w:eastAsia="fr-FR"/>
        </w:rPr>
        <w:t>, un autre financement de 25000000 a pu être mobilisé. Ces différents montants ont permis que les activités suivantes soient réalisées, soit :</w:t>
      </w:r>
    </w:p>
    <w:p w14:paraId="49091A1F" w14:textId="77777777" w:rsidR="00AD2E75" w:rsidRDefault="00AD2E75" w:rsidP="00A73935">
      <w:pPr>
        <w:pStyle w:val="Sansinterligne"/>
        <w:jc w:val="both"/>
        <w:rPr>
          <w:rFonts w:ascii="Calibri" w:eastAsia="Calibri" w:hAnsi="Calibri" w:cs="Calibri"/>
          <w:sz w:val="24"/>
          <w:szCs w:val="24"/>
          <w:lang w:val="fr-FR" w:eastAsia="fr-FR"/>
        </w:rPr>
      </w:pPr>
    </w:p>
    <w:p w14:paraId="7D3BF538" w14:textId="77777777" w:rsidR="00AD2E75" w:rsidRDefault="00AD2E75" w:rsidP="003E756F">
      <w:pPr>
        <w:pStyle w:val="Sansinterligne"/>
        <w:numPr>
          <w:ilvl w:val="0"/>
          <w:numId w:val="9"/>
        </w:numPr>
        <w:jc w:val="both"/>
        <w:rPr>
          <w:rFonts w:ascii="Calibri" w:eastAsia="Calibri" w:hAnsi="Calibri" w:cs="Calibri"/>
          <w:sz w:val="24"/>
          <w:szCs w:val="24"/>
          <w:lang w:val="fr-FR" w:eastAsia="fr-FR"/>
        </w:rPr>
      </w:pPr>
      <w:r w:rsidRPr="00AD2E75">
        <w:rPr>
          <w:rFonts w:ascii="Calibri" w:eastAsia="Calibri" w:hAnsi="Calibri" w:cs="Calibri"/>
          <w:sz w:val="24"/>
          <w:szCs w:val="24"/>
          <w:lang w:val="fr-FR" w:eastAsia="fr-FR"/>
        </w:rPr>
        <w:t xml:space="preserve">Développement, par la firme </w:t>
      </w:r>
      <w:proofErr w:type="spellStart"/>
      <w:r w:rsidRPr="00AD2E75">
        <w:rPr>
          <w:rFonts w:ascii="Calibri" w:eastAsia="Calibri" w:hAnsi="Calibri" w:cs="Calibri"/>
          <w:sz w:val="24"/>
          <w:szCs w:val="24"/>
          <w:lang w:val="fr-FR" w:eastAsia="fr-FR"/>
        </w:rPr>
        <w:t>Cybernetica</w:t>
      </w:r>
      <w:proofErr w:type="spellEnd"/>
      <w:r w:rsidRPr="00AD2E75">
        <w:rPr>
          <w:rFonts w:ascii="Calibri" w:eastAsia="Calibri" w:hAnsi="Calibri" w:cs="Calibri"/>
          <w:sz w:val="24"/>
          <w:szCs w:val="24"/>
          <w:lang w:val="fr-FR" w:eastAsia="fr-FR"/>
        </w:rPr>
        <w:t>, d’activités de développement des services web</w:t>
      </w:r>
      <w:r>
        <w:rPr>
          <w:rFonts w:ascii="Calibri" w:eastAsia="Calibri" w:hAnsi="Calibri" w:cs="Calibri"/>
          <w:sz w:val="24"/>
          <w:szCs w:val="24"/>
          <w:lang w:val="fr-FR" w:eastAsia="fr-FR"/>
        </w:rPr>
        <w:t> ;</w:t>
      </w:r>
    </w:p>
    <w:p w14:paraId="003B5D02" w14:textId="77777777" w:rsidR="00AD2E75" w:rsidRDefault="00AD2E75" w:rsidP="003E756F">
      <w:pPr>
        <w:pStyle w:val="Sansinterligne"/>
        <w:numPr>
          <w:ilvl w:val="0"/>
          <w:numId w:val="9"/>
        </w:numPr>
        <w:jc w:val="both"/>
        <w:rPr>
          <w:rFonts w:ascii="Calibri" w:eastAsia="Calibri" w:hAnsi="Calibri" w:cs="Calibri"/>
          <w:sz w:val="24"/>
          <w:szCs w:val="24"/>
          <w:lang w:val="fr-FR" w:eastAsia="fr-FR"/>
        </w:rPr>
      </w:pPr>
      <w:r>
        <w:rPr>
          <w:rFonts w:ascii="Calibri" w:eastAsia="Calibri" w:hAnsi="Calibri" w:cs="Calibri"/>
          <w:sz w:val="24"/>
          <w:szCs w:val="24"/>
          <w:lang w:val="fr-FR" w:eastAsia="fr-FR"/>
        </w:rPr>
        <w:t xml:space="preserve">Réalisation de séminaires de </w:t>
      </w:r>
      <w:r w:rsidRPr="00AD2E75">
        <w:rPr>
          <w:rFonts w:ascii="Calibri" w:eastAsia="Calibri" w:hAnsi="Calibri" w:cs="Calibri"/>
          <w:sz w:val="24"/>
          <w:szCs w:val="24"/>
          <w:lang w:val="fr-FR" w:eastAsia="fr-FR"/>
        </w:rPr>
        <w:t>formation au</w:t>
      </w:r>
      <w:r>
        <w:rPr>
          <w:rFonts w:ascii="Calibri" w:eastAsia="Calibri" w:hAnsi="Calibri" w:cs="Calibri"/>
          <w:sz w:val="24"/>
          <w:szCs w:val="24"/>
          <w:lang w:val="fr-FR" w:eastAsia="fr-FR"/>
        </w:rPr>
        <w:t xml:space="preserve"> bénéfice des</w:t>
      </w:r>
      <w:r w:rsidRPr="00AD2E75">
        <w:rPr>
          <w:rFonts w:ascii="Calibri" w:eastAsia="Calibri" w:hAnsi="Calibri" w:cs="Calibri"/>
          <w:sz w:val="24"/>
          <w:szCs w:val="24"/>
          <w:lang w:val="fr-FR" w:eastAsia="fr-FR"/>
        </w:rPr>
        <w:t xml:space="preserve"> cadres des administration</w:t>
      </w:r>
      <w:r>
        <w:rPr>
          <w:rFonts w:ascii="Calibri" w:eastAsia="Calibri" w:hAnsi="Calibri" w:cs="Calibri"/>
          <w:sz w:val="24"/>
          <w:szCs w:val="24"/>
          <w:lang w:val="fr-FR" w:eastAsia="fr-FR"/>
        </w:rPr>
        <w:t xml:space="preserve">s concernées ; </w:t>
      </w:r>
    </w:p>
    <w:p w14:paraId="006BCC5A" w14:textId="77777777" w:rsidR="00AD2E75" w:rsidRPr="00AD2E75" w:rsidRDefault="00AD2E75" w:rsidP="003E756F">
      <w:pPr>
        <w:pStyle w:val="Sansinterligne"/>
        <w:numPr>
          <w:ilvl w:val="0"/>
          <w:numId w:val="9"/>
        </w:numPr>
        <w:jc w:val="both"/>
        <w:rPr>
          <w:rFonts w:ascii="Calibri" w:eastAsia="Calibri" w:hAnsi="Calibri" w:cs="Calibri"/>
          <w:sz w:val="24"/>
          <w:szCs w:val="24"/>
          <w:lang w:val="fr-FR" w:eastAsia="fr-FR"/>
        </w:rPr>
      </w:pPr>
      <w:r w:rsidRPr="00AD2E75">
        <w:rPr>
          <w:rFonts w:ascii="Calibri" w:eastAsia="Calibri" w:hAnsi="Calibri" w:cs="Calibri"/>
          <w:sz w:val="24"/>
          <w:szCs w:val="24"/>
          <w:lang w:val="fr-FR" w:eastAsia="fr-FR"/>
        </w:rPr>
        <w:t>Acquisition de matériels et de services au profit des administrations pilotes impliquées dans les échanges</w:t>
      </w:r>
      <w:r>
        <w:rPr>
          <w:rFonts w:ascii="Calibri" w:eastAsia="Calibri" w:hAnsi="Calibri" w:cs="Calibri"/>
          <w:sz w:val="24"/>
          <w:szCs w:val="24"/>
          <w:lang w:val="fr-FR" w:eastAsia="fr-FR"/>
        </w:rPr>
        <w:t>.</w:t>
      </w:r>
    </w:p>
    <w:p w14:paraId="428B5C22" w14:textId="77777777" w:rsidR="00B14D08" w:rsidRPr="00D96566" w:rsidRDefault="00D96566" w:rsidP="003E756F">
      <w:pPr>
        <w:pStyle w:val="Sansinterligne"/>
        <w:numPr>
          <w:ilvl w:val="0"/>
          <w:numId w:val="9"/>
        </w:numPr>
        <w:jc w:val="both"/>
        <w:rPr>
          <w:rFonts w:ascii="Calibri" w:eastAsia="Calibri" w:hAnsi="Calibri" w:cs="Calibri"/>
          <w:sz w:val="24"/>
          <w:szCs w:val="24"/>
          <w:lang w:val="fr-FR" w:eastAsia="fr-FR"/>
        </w:rPr>
      </w:pPr>
      <w:r w:rsidRPr="00D96566">
        <w:rPr>
          <w:rFonts w:ascii="Calibri" w:eastAsia="Calibri" w:hAnsi="Calibri" w:cs="Calibri"/>
          <w:sz w:val="24"/>
          <w:szCs w:val="24"/>
          <w:lang w:val="fr-FR" w:eastAsia="fr-FR"/>
        </w:rPr>
        <w:t xml:space="preserve">Mise en place d’un dispositif d’échange entre la solution </w:t>
      </w:r>
      <w:proofErr w:type="spellStart"/>
      <w:r w:rsidRPr="00D96566">
        <w:rPr>
          <w:rFonts w:ascii="Calibri" w:eastAsia="Calibri" w:hAnsi="Calibri" w:cs="Calibri"/>
          <w:sz w:val="24"/>
          <w:szCs w:val="24"/>
          <w:lang w:val="fr-FR" w:eastAsia="fr-FR"/>
        </w:rPr>
        <w:t>Civitax</w:t>
      </w:r>
      <w:proofErr w:type="spellEnd"/>
      <w:r w:rsidRPr="00D96566">
        <w:rPr>
          <w:rFonts w:ascii="Calibri" w:eastAsia="Calibri" w:hAnsi="Calibri" w:cs="Calibri"/>
          <w:sz w:val="24"/>
          <w:szCs w:val="24"/>
          <w:lang w:val="fr-FR" w:eastAsia="fr-FR"/>
        </w:rPr>
        <w:t xml:space="preserve"> (collectivités territoriales) et celle de la DGI (</w:t>
      </w:r>
      <w:proofErr w:type="spellStart"/>
      <w:r w:rsidRPr="00D96566">
        <w:rPr>
          <w:rFonts w:ascii="Calibri" w:eastAsia="Calibri" w:hAnsi="Calibri" w:cs="Calibri"/>
          <w:sz w:val="24"/>
          <w:szCs w:val="24"/>
          <w:lang w:val="fr-FR" w:eastAsia="fr-FR"/>
        </w:rPr>
        <w:t>Tax</w:t>
      </w:r>
      <w:proofErr w:type="spellEnd"/>
      <w:r w:rsidRPr="00D96566">
        <w:rPr>
          <w:rFonts w:ascii="Calibri" w:eastAsia="Calibri" w:hAnsi="Calibri" w:cs="Calibri"/>
          <w:sz w:val="24"/>
          <w:szCs w:val="24"/>
          <w:lang w:val="fr-FR" w:eastAsia="fr-FR"/>
        </w:rPr>
        <w:t xml:space="preserve"> Solutions / RMS) pour permettre aux collectivités communales de garantir une gestion efficace de leur</w:t>
      </w:r>
      <w:r>
        <w:rPr>
          <w:rFonts w:ascii="Calibri" w:eastAsia="Calibri" w:hAnsi="Calibri" w:cs="Calibri"/>
          <w:sz w:val="24"/>
          <w:szCs w:val="24"/>
          <w:lang w:val="fr-FR" w:eastAsia="fr-FR"/>
        </w:rPr>
        <w:t>s</w:t>
      </w:r>
      <w:r w:rsidRPr="00D96566">
        <w:rPr>
          <w:rFonts w:ascii="Calibri" w:eastAsia="Calibri" w:hAnsi="Calibri" w:cs="Calibri"/>
          <w:sz w:val="24"/>
          <w:szCs w:val="24"/>
          <w:lang w:val="fr-FR" w:eastAsia="fr-FR"/>
        </w:rPr>
        <w:t xml:space="preserve"> rentrée</w:t>
      </w:r>
      <w:r>
        <w:rPr>
          <w:rFonts w:ascii="Calibri" w:eastAsia="Calibri" w:hAnsi="Calibri" w:cs="Calibri"/>
          <w:sz w:val="24"/>
          <w:szCs w:val="24"/>
          <w:lang w:val="fr-FR" w:eastAsia="fr-FR"/>
        </w:rPr>
        <w:t>s.</w:t>
      </w:r>
    </w:p>
    <w:p w14:paraId="775A587B" w14:textId="77777777" w:rsidR="0072751A" w:rsidRPr="00790BBA" w:rsidRDefault="0072751A" w:rsidP="00A73935">
      <w:pPr>
        <w:pStyle w:val="Sansinterligne"/>
        <w:jc w:val="both"/>
        <w:rPr>
          <w:rFonts w:ascii="Calibri" w:eastAsia="Calibri" w:hAnsi="Calibri" w:cs="Calibri"/>
          <w:sz w:val="24"/>
          <w:szCs w:val="24"/>
          <w:lang w:val="fr-FR" w:eastAsia="fr-FR"/>
        </w:rPr>
      </w:pPr>
    </w:p>
    <w:p w14:paraId="60015AD2" w14:textId="77777777" w:rsidR="009F4132" w:rsidRDefault="009F4132" w:rsidP="00A73935">
      <w:pPr>
        <w:pStyle w:val="Sansinterligne"/>
        <w:jc w:val="both"/>
        <w:rPr>
          <w:rFonts w:ascii="Calibri" w:eastAsia="Calibri" w:hAnsi="Calibri" w:cs="Calibri"/>
          <w:b/>
          <w:bCs/>
          <w:i/>
          <w:iCs/>
          <w:sz w:val="24"/>
          <w:szCs w:val="24"/>
          <w:lang w:val="fr-FR" w:eastAsia="fr-FR"/>
        </w:rPr>
      </w:pPr>
    </w:p>
    <w:p w14:paraId="2F06191C" w14:textId="77777777" w:rsidR="0072751A" w:rsidRPr="00790BBA" w:rsidRDefault="0072751A" w:rsidP="00A73935">
      <w:pPr>
        <w:pStyle w:val="Sansinterligne"/>
        <w:jc w:val="both"/>
        <w:rPr>
          <w:rFonts w:ascii="Calibri" w:eastAsia="Calibri" w:hAnsi="Calibri" w:cs="Calibri"/>
          <w:sz w:val="24"/>
          <w:szCs w:val="24"/>
          <w:lang w:val="fr-FR" w:eastAsia="fr-FR"/>
        </w:rPr>
      </w:pPr>
      <w:r w:rsidRPr="00054F21">
        <w:rPr>
          <w:rFonts w:ascii="Calibri" w:eastAsia="Calibri" w:hAnsi="Calibri" w:cs="Calibri"/>
          <w:b/>
          <w:bCs/>
          <w:iCs/>
          <w:sz w:val="24"/>
          <w:szCs w:val="24"/>
          <w:lang w:val="fr-FR" w:eastAsia="fr-FR"/>
        </w:rPr>
        <w:t xml:space="preserve"> Les </w:t>
      </w:r>
      <w:r w:rsidR="00C759AC">
        <w:rPr>
          <w:rFonts w:ascii="Calibri" w:eastAsia="Calibri" w:hAnsi="Calibri" w:cs="Calibri"/>
          <w:b/>
          <w:bCs/>
          <w:iCs/>
          <w:sz w:val="24"/>
          <w:szCs w:val="24"/>
          <w:lang w:val="fr-FR" w:eastAsia="fr-FR"/>
        </w:rPr>
        <w:t xml:space="preserve">étapes franchies </w:t>
      </w:r>
      <w:r w:rsidRPr="00054F21">
        <w:rPr>
          <w:rFonts w:ascii="Calibri" w:eastAsia="Calibri" w:hAnsi="Calibri" w:cs="Calibri"/>
          <w:b/>
          <w:bCs/>
          <w:iCs/>
          <w:sz w:val="24"/>
          <w:szCs w:val="24"/>
          <w:lang w:val="fr-FR" w:eastAsia="fr-FR"/>
        </w:rPr>
        <w:t xml:space="preserve">entre </w:t>
      </w:r>
      <w:proofErr w:type="spellStart"/>
      <w:r w:rsidRPr="00054F21">
        <w:rPr>
          <w:rFonts w:ascii="Calibri" w:eastAsia="Calibri" w:hAnsi="Calibri" w:cs="Calibri"/>
          <w:b/>
          <w:bCs/>
          <w:iCs/>
          <w:sz w:val="24"/>
          <w:szCs w:val="24"/>
          <w:lang w:val="fr-FR" w:eastAsia="fr-FR"/>
        </w:rPr>
        <w:t>Civitax</w:t>
      </w:r>
      <w:proofErr w:type="spellEnd"/>
      <w:r w:rsidRPr="00054F21">
        <w:rPr>
          <w:rFonts w:ascii="Calibri" w:eastAsia="Calibri" w:hAnsi="Calibri" w:cs="Calibri"/>
          <w:b/>
          <w:bCs/>
          <w:iCs/>
          <w:sz w:val="24"/>
          <w:szCs w:val="24"/>
          <w:lang w:val="fr-FR" w:eastAsia="fr-FR"/>
        </w:rPr>
        <w:t xml:space="preserve"> et </w:t>
      </w:r>
      <w:proofErr w:type="spellStart"/>
      <w:r w:rsidRPr="00054F21">
        <w:rPr>
          <w:rFonts w:ascii="Calibri" w:eastAsia="Calibri" w:hAnsi="Calibri" w:cs="Calibri"/>
          <w:b/>
          <w:bCs/>
          <w:iCs/>
          <w:sz w:val="24"/>
          <w:szCs w:val="24"/>
          <w:lang w:val="fr-FR" w:eastAsia="fr-FR"/>
        </w:rPr>
        <w:t>Tax</w:t>
      </w:r>
      <w:proofErr w:type="spellEnd"/>
      <w:r w:rsidRPr="00054F21">
        <w:rPr>
          <w:rFonts w:ascii="Calibri" w:eastAsia="Calibri" w:hAnsi="Calibri" w:cs="Calibri"/>
          <w:b/>
          <w:bCs/>
          <w:iCs/>
          <w:sz w:val="24"/>
          <w:szCs w:val="24"/>
          <w:lang w:val="fr-FR" w:eastAsia="fr-FR"/>
        </w:rPr>
        <w:t xml:space="preserve"> Solution/RMS</w:t>
      </w:r>
      <w:r w:rsidR="00054F21">
        <w:rPr>
          <w:rFonts w:ascii="Calibri" w:eastAsia="Calibri" w:hAnsi="Calibri" w:cs="Calibri"/>
          <w:b/>
          <w:bCs/>
          <w:iCs/>
          <w:sz w:val="24"/>
          <w:szCs w:val="24"/>
          <w:lang w:val="fr-FR" w:eastAsia="fr-FR"/>
        </w:rPr>
        <w:t xml:space="preserve">. </w:t>
      </w:r>
      <w:r w:rsidRPr="00790BBA">
        <w:rPr>
          <w:rFonts w:ascii="Calibri" w:eastAsia="Calibri" w:hAnsi="Calibri" w:cs="Calibri"/>
          <w:sz w:val="24"/>
          <w:szCs w:val="24"/>
          <w:lang w:val="fr-FR" w:eastAsia="fr-FR"/>
        </w:rPr>
        <w:t>À la suite de certains travaux préalables conjoints initiés entre la DGI, la DSI du MEF, le</w:t>
      </w:r>
      <w:r w:rsidR="00054F21">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MICT, et les collectivités de la zone métropolitaine pour parvenir à l’opérationnalisation des</w:t>
      </w:r>
      <w:r w:rsidR="00054F21">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 xml:space="preserve">échanges de données entre </w:t>
      </w:r>
      <w:proofErr w:type="spellStart"/>
      <w:r w:rsidRPr="00790BBA">
        <w:rPr>
          <w:rFonts w:ascii="Calibri" w:eastAsia="Calibri" w:hAnsi="Calibri" w:cs="Calibri"/>
          <w:sz w:val="24"/>
          <w:szCs w:val="24"/>
          <w:lang w:val="fr-FR" w:eastAsia="fr-FR"/>
        </w:rPr>
        <w:t>Tax</w:t>
      </w:r>
      <w:proofErr w:type="spellEnd"/>
      <w:r w:rsidRPr="00790BBA">
        <w:rPr>
          <w:rFonts w:ascii="Calibri" w:eastAsia="Calibri" w:hAnsi="Calibri" w:cs="Calibri"/>
          <w:sz w:val="24"/>
          <w:szCs w:val="24"/>
          <w:lang w:val="fr-FR" w:eastAsia="fr-FR"/>
        </w:rPr>
        <w:t xml:space="preserve"> solutions/RMS et </w:t>
      </w:r>
      <w:proofErr w:type="spellStart"/>
      <w:r w:rsidRPr="00790BBA">
        <w:rPr>
          <w:rFonts w:ascii="Calibri" w:eastAsia="Calibri" w:hAnsi="Calibri" w:cs="Calibri"/>
          <w:sz w:val="24"/>
          <w:szCs w:val="24"/>
          <w:lang w:val="fr-FR" w:eastAsia="fr-FR"/>
        </w:rPr>
        <w:t>Civitax</w:t>
      </w:r>
      <w:proofErr w:type="spellEnd"/>
      <w:r w:rsidRPr="00790BBA">
        <w:rPr>
          <w:rFonts w:ascii="Calibri" w:eastAsia="Calibri" w:hAnsi="Calibri" w:cs="Calibri"/>
          <w:sz w:val="24"/>
          <w:szCs w:val="24"/>
          <w:lang w:val="fr-FR" w:eastAsia="fr-FR"/>
        </w:rPr>
        <w:t>, certaines contraintes techniques ont été</w:t>
      </w:r>
      <w:r w:rsidR="00054F21">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soulevées auprès des collectivités</w:t>
      </w:r>
      <w:r w:rsidR="00054F21">
        <w:rPr>
          <w:rFonts w:ascii="Calibri" w:eastAsia="Calibri" w:hAnsi="Calibri" w:cs="Calibri"/>
          <w:sz w:val="24"/>
          <w:szCs w:val="24"/>
          <w:lang w:val="fr-FR" w:eastAsia="fr-FR"/>
        </w:rPr>
        <w:t xml:space="preserve"> susceptibles</w:t>
      </w:r>
      <w:r w:rsidRPr="00790BBA">
        <w:rPr>
          <w:rFonts w:ascii="Calibri" w:eastAsia="Calibri" w:hAnsi="Calibri" w:cs="Calibri"/>
          <w:sz w:val="24"/>
          <w:szCs w:val="24"/>
          <w:lang w:val="fr-FR" w:eastAsia="fr-FR"/>
        </w:rPr>
        <w:t>.</w:t>
      </w:r>
    </w:p>
    <w:p w14:paraId="17FE1374" w14:textId="77777777" w:rsidR="00054F21" w:rsidRDefault="00054F21" w:rsidP="00A73935">
      <w:pPr>
        <w:pStyle w:val="Sansinterligne"/>
        <w:jc w:val="both"/>
        <w:rPr>
          <w:rFonts w:ascii="Calibri" w:eastAsia="Calibri" w:hAnsi="Calibri" w:cs="Calibri"/>
          <w:sz w:val="24"/>
          <w:szCs w:val="24"/>
          <w:lang w:val="fr-FR" w:eastAsia="fr-FR"/>
        </w:rPr>
      </w:pPr>
    </w:p>
    <w:p w14:paraId="093CF92C" w14:textId="77777777" w:rsidR="0072751A" w:rsidRDefault="0072751A" w:rsidP="00A73935">
      <w:pPr>
        <w:pStyle w:val="Sansinterligne"/>
        <w:jc w:val="both"/>
        <w:rPr>
          <w:rFonts w:ascii="Calibri" w:eastAsia="Calibri" w:hAnsi="Calibri" w:cs="Calibri"/>
          <w:sz w:val="24"/>
          <w:szCs w:val="24"/>
          <w:lang w:val="fr-FR" w:eastAsia="fr-FR"/>
        </w:rPr>
      </w:pPr>
      <w:r w:rsidRPr="00790BBA">
        <w:rPr>
          <w:rFonts w:ascii="Calibri" w:eastAsia="Calibri" w:hAnsi="Calibri" w:cs="Calibri"/>
          <w:sz w:val="24"/>
          <w:szCs w:val="24"/>
          <w:lang w:val="fr-FR" w:eastAsia="fr-FR"/>
        </w:rPr>
        <w:t>Ces difficultés techniques étaient de deux ordres : infrastructurel et applicatif. L</w:t>
      </w:r>
      <w:r w:rsidR="00054F21">
        <w:rPr>
          <w:rFonts w:ascii="Calibri" w:eastAsia="Calibri" w:hAnsi="Calibri" w:cs="Calibri"/>
          <w:sz w:val="24"/>
          <w:szCs w:val="24"/>
          <w:lang w:val="fr-FR" w:eastAsia="fr-FR"/>
        </w:rPr>
        <w:t>e premie</w:t>
      </w:r>
      <w:r w:rsidRPr="00790BBA">
        <w:rPr>
          <w:rFonts w:ascii="Calibri" w:eastAsia="Calibri" w:hAnsi="Calibri" w:cs="Calibri"/>
          <w:sz w:val="24"/>
          <w:szCs w:val="24"/>
          <w:lang w:val="fr-FR" w:eastAsia="fr-FR"/>
        </w:rPr>
        <w:t>r</w:t>
      </w:r>
      <w:r w:rsidR="00054F21">
        <w:rPr>
          <w:rFonts w:ascii="Calibri" w:eastAsia="Calibri" w:hAnsi="Calibri" w:cs="Calibri"/>
          <w:sz w:val="24"/>
          <w:szCs w:val="24"/>
          <w:lang w:val="fr-FR" w:eastAsia="fr-FR"/>
        </w:rPr>
        <w:t xml:space="preserve"> type </w:t>
      </w:r>
      <w:r w:rsidRPr="00790BBA">
        <w:rPr>
          <w:rFonts w:ascii="Calibri" w:eastAsia="Calibri" w:hAnsi="Calibri" w:cs="Calibri"/>
          <w:sz w:val="24"/>
          <w:szCs w:val="24"/>
          <w:lang w:val="fr-FR" w:eastAsia="fr-FR"/>
        </w:rPr>
        <w:t>fait</w:t>
      </w:r>
      <w:r w:rsidR="00054F21">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référence à la disponibilité de matériels informatiques et de réseaux pour assurer d’abord la</w:t>
      </w:r>
      <w:r w:rsidR="00054F21">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 xml:space="preserve">transmission des données des serveurs locaux de l’application </w:t>
      </w:r>
      <w:proofErr w:type="spellStart"/>
      <w:r w:rsidRPr="00790BBA">
        <w:rPr>
          <w:rFonts w:ascii="Calibri" w:eastAsia="Calibri" w:hAnsi="Calibri" w:cs="Calibri"/>
          <w:sz w:val="24"/>
          <w:szCs w:val="24"/>
          <w:lang w:val="fr-FR" w:eastAsia="fr-FR"/>
        </w:rPr>
        <w:t>Civitax</w:t>
      </w:r>
      <w:proofErr w:type="spellEnd"/>
      <w:r w:rsidRPr="00790BBA">
        <w:rPr>
          <w:rFonts w:ascii="Calibri" w:eastAsia="Calibri" w:hAnsi="Calibri" w:cs="Calibri"/>
          <w:sz w:val="24"/>
          <w:szCs w:val="24"/>
          <w:lang w:val="fr-FR" w:eastAsia="fr-FR"/>
        </w:rPr>
        <w:t xml:space="preserve"> des mairies vers le serveur</w:t>
      </w:r>
      <w:r w:rsidR="00054F21">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 xml:space="preserve">central logé au </w:t>
      </w:r>
      <w:r w:rsidR="00054F21">
        <w:rPr>
          <w:rFonts w:ascii="Calibri" w:eastAsia="Calibri" w:hAnsi="Calibri" w:cs="Calibri"/>
          <w:sz w:val="24"/>
          <w:szCs w:val="24"/>
          <w:lang w:val="fr-FR" w:eastAsia="fr-FR"/>
        </w:rPr>
        <w:t>C</w:t>
      </w:r>
      <w:r w:rsidRPr="00790BBA">
        <w:rPr>
          <w:rFonts w:ascii="Calibri" w:eastAsia="Calibri" w:hAnsi="Calibri" w:cs="Calibri"/>
          <w:sz w:val="24"/>
          <w:szCs w:val="24"/>
          <w:lang w:val="fr-FR" w:eastAsia="fr-FR"/>
        </w:rPr>
        <w:t xml:space="preserve">entre de </w:t>
      </w:r>
      <w:r w:rsidR="00054F21">
        <w:rPr>
          <w:rFonts w:ascii="Calibri" w:eastAsia="Calibri" w:hAnsi="Calibri" w:cs="Calibri"/>
          <w:sz w:val="24"/>
          <w:szCs w:val="24"/>
          <w:lang w:val="fr-FR" w:eastAsia="fr-FR"/>
        </w:rPr>
        <w:t>D</w:t>
      </w:r>
      <w:r w:rsidRPr="00790BBA">
        <w:rPr>
          <w:rFonts w:ascii="Calibri" w:eastAsia="Calibri" w:hAnsi="Calibri" w:cs="Calibri"/>
          <w:sz w:val="24"/>
          <w:szCs w:val="24"/>
          <w:lang w:val="fr-FR" w:eastAsia="fr-FR"/>
        </w:rPr>
        <w:t xml:space="preserve">onnées du MEF. Et la seconde </w:t>
      </w:r>
      <w:r w:rsidR="00054F21">
        <w:rPr>
          <w:rFonts w:ascii="Calibri" w:eastAsia="Calibri" w:hAnsi="Calibri" w:cs="Calibri"/>
          <w:sz w:val="24"/>
          <w:szCs w:val="24"/>
          <w:lang w:val="fr-FR" w:eastAsia="fr-FR"/>
        </w:rPr>
        <w:t>difficulté concernait</w:t>
      </w:r>
      <w:r w:rsidRPr="00790BBA">
        <w:rPr>
          <w:rFonts w:ascii="Calibri" w:eastAsia="Calibri" w:hAnsi="Calibri" w:cs="Calibri"/>
          <w:sz w:val="24"/>
          <w:szCs w:val="24"/>
          <w:lang w:val="fr-FR" w:eastAsia="fr-FR"/>
        </w:rPr>
        <w:t xml:space="preserve"> la mise à niveau de</w:t>
      </w:r>
      <w:r w:rsidR="00054F21">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 xml:space="preserve">l’application </w:t>
      </w:r>
      <w:proofErr w:type="spellStart"/>
      <w:r w:rsidRPr="00790BBA">
        <w:rPr>
          <w:rFonts w:ascii="Calibri" w:eastAsia="Calibri" w:hAnsi="Calibri" w:cs="Calibri"/>
          <w:sz w:val="24"/>
          <w:szCs w:val="24"/>
          <w:lang w:val="fr-FR" w:eastAsia="fr-FR"/>
        </w:rPr>
        <w:t>Civitax</w:t>
      </w:r>
      <w:proofErr w:type="spellEnd"/>
      <w:r w:rsidRPr="00790BBA">
        <w:rPr>
          <w:rFonts w:ascii="Calibri" w:eastAsia="Calibri" w:hAnsi="Calibri" w:cs="Calibri"/>
          <w:sz w:val="24"/>
          <w:szCs w:val="24"/>
          <w:lang w:val="fr-FR" w:eastAsia="fr-FR"/>
        </w:rPr>
        <w:t xml:space="preserve"> pour faciliter la transmission des données de manière à permettre à la DGI de</w:t>
      </w:r>
      <w:r w:rsidR="00054F21">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pro</w:t>
      </w:r>
      <w:r w:rsidR="0009217E">
        <w:rPr>
          <w:rFonts w:ascii="Calibri" w:eastAsia="Calibri" w:hAnsi="Calibri" w:cs="Calibri"/>
          <w:sz w:val="24"/>
          <w:szCs w:val="24"/>
          <w:lang w:val="fr-FR" w:eastAsia="fr-FR"/>
        </w:rPr>
        <w:t>céder à la liquidation ainsi qu’à</w:t>
      </w:r>
      <w:r w:rsidRPr="00790BBA">
        <w:rPr>
          <w:rFonts w:ascii="Calibri" w:eastAsia="Calibri" w:hAnsi="Calibri" w:cs="Calibri"/>
          <w:sz w:val="24"/>
          <w:szCs w:val="24"/>
          <w:lang w:val="fr-FR" w:eastAsia="fr-FR"/>
        </w:rPr>
        <w:t xml:space="preserve"> la réception des données sur les paiements réalisés.</w:t>
      </w:r>
    </w:p>
    <w:p w14:paraId="032FD106" w14:textId="77777777" w:rsidR="00054F21" w:rsidRPr="00790BBA" w:rsidRDefault="00054F21" w:rsidP="00A73935">
      <w:pPr>
        <w:pStyle w:val="Sansinterligne"/>
        <w:jc w:val="both"/>
        <w:rPr>
          <w:rFonts w:ascii="Calibri" w:eastAsia="Calibri" w:hAnsi="Calibri" w:cs="Calibri"/>
          <w:sz w:val="24"/>
          <w:szCs w:val="24"/>
          <w:lang w:val="fr-FR" w:eastAsia="fr-FR"/>
        </w:rPr>
      </w:pPr>
    </w:p>
    <w:p w14:paraId="5C7283F5" w14:textId="77777777" w:rsidR="0072751A" w:rsidRPr="00790BBA" w:rsidRDefault="0072751A" w:rsidP="00A73935">
      <w:pPr>
        <w:pStyle w:val="Sansinterligne"/>
        <w:jc w:val="both"/>
        <w:rPr>
          <w:rFonts w:ascii="Calibri" w:eastAsia="Calibri" w:hAnsi="Calibri" w:cs="Calibri"/>
          <w:sz w:val="24"/>
          <w:szCs w:val="24"/>
          <w:lang w:val="fr-FR" w:eastAsia="fr-FR"/>
        </w:rPr>
      </w:pPr>
      <w:r w:rsidRPr="00790BBA">
        <w:rPr>
          <w:rFonts w:ascii="Calibri" w:eastAsia="Calibri" w:hAnsi="Calibri" w:cs="Calibri"/>
          <w:sz w:val="24"/>
          <w:szCs w:val="24"/>
          <w:lang w:val="fr-FR" w:eastAsia="fr-FR"/>
        </w:rPr>
        <w:t>Des évaluations complètes de l’état des infrastructures et équipements des huit (8) mairies de</w:t>
      </w:r>
      <w:r w:rsidR="00054F21">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la zone métropolitaine ont été réalisées. Sur cette base, le projet a fourni aux mairies des</w:t>
      </w:r>
      <w:r w:rsidR="00861E6A">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équipements adéquats pour assurer la transmission des données au niveau du serveur central logé</w:t>
      </w:r>
      <w:r w:rsidR="00054F21">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au MEF via le réseau métropolitain du MEF.</w:t>
      </w:r>
    </w:p>
    <w:p w14:paraId="303D315D" w14:textId="77777777" w:rsidR="0072751A" w:rsidRPr="00790BBA" w:rsidRDefault="0072751A" w:rsidP="00A73935">
      <w:pPr>
        <w:pStyle w:val="Sansinterligne"/>
        <w:jc w:val="both"/>
        <w:rPr>
          <w:rFonts w:ascii="Calibri" w:eastAsia="Calibri" w:hAnsi="Calibri" w:cs="Calibri"/>
          <w:sz w:val="24"/>
          <w:szCs w:val="24"/>
          <w:lang w:val="fr-FR" w:eastAsia="fr-FR"/>
        </w:rPr>
      </w:pPr>
    </w:p>
    <w:p w14:paraId="369B81B8" w14:textId="77777777" w:rsidR="0072751A" w:rsidRPr="00790BBA" w:rsidRDefault="0072751A" w:rsidP="00A73935">
      <w:pPr>
        <w:pStyle w:val="Sansinterligne"/>
        <w:jc w:val="both"/>
        <w:rPr>
          <w:rFonts w:ascii="Calibri" w:eastAsia="Calibri" w:hAnsi="Calibri" w:cs="Calibri"/>
          <w:sz w:val="24"/>
          <w:szCs w:val="24"/>
          <w:lang w:val="fr-FR" w:eastAsia="fr-FR"/>
        </w:rPr>
      </w:pPr>
      <w:r w:rsidRPr="00790BBA">
        <w:rPr>
          <w:rFonts w:ascii="Calibri" w:eastAsia="Calibri" w:hAnsi="Calibri" w:cs="Calibri"/>
          <w:sz w:val="24"/>
          <w:szCs w:val="24"/>
          <w:lang w:val="fr-FR" w:eastAsia="fr-FR"/>
        </w:rPr>
        <w:lastRenderedPageBreak/>
        <w:t xml:space="preserve">Pour aborder les inconvénients posés au niveau de l’application </w:t>
      </w:r>
      <w:proofErr w:type="spellStart"/>
      <w:r w:rsidRPr="00790BBA">
        <w:rPr>
          <w:rFonts w:ascii="Calibri" w:eastAsia="Calibri" w:hAnsi="Calibri" w:cs="Calibri"/>
          <w:sz w:val="24"/>
          <w:szCs w:val="24"/>
          <w:lang w:val="fr-FR" w:eastAsia="fr-FR"/>
        </w:rPr>
        <w:t>Civitax</w:t>
      </w:r>
      <w:proofErr w:type="spellEnd"/>
      <w:r w:rsidRPr="00790BBA">
        <w:rPr>
          <w:rFonts w:ascii="Calibri" w:eastAsia="Calibri" w:hAnsi="Calibri" w:cs="Calibri"/>
          <w:sz w:val="24"/>
          <w:szCs w:val="24"/>
          <w:lang w:val="fr-FR" w:eastAsia="fr-FR"/>
        </w:rPr>
        <w:t>, deux journées</w:t>
      </w:r>
      <w:r w:rsidR="00C759AC">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d’atelier ont été réalisé</w:t>
      </w:r>
      <w:r w:rsidR="0009217E">
        <w:rPr>
          <w:rFonts w:ascii="Calibri" w:eastAsia="Calibri" w:hAnsi="Calibri" w:cs="Calibri"/>
          <w:sz w:val="24"/>
          <w:szCs w:val="24"/>
          <w:lang w:val="fr-FR" w:eastAsia="fr-FR"/>
        </w:rPr>
        <w:t>e</w:t>
      </w:r>
      <w:r w:rsidRPr="00790BBA">
        <w:rPr>
          <w:rFonts w:ascii="Calibri" w:eastAsia="Calibri" w:hAnsi="Calibri" w:cs="Calibri"/>
          <w:sz w:val="24"/>
          <w:szCs w:val="24"/>
          <w:lang w:val="fr-FR" w:eastAsia="fr-FR"/>
        </w:rPr>
        <w:t>s avec l’ensemble des mairies de la zone métropolitaine (+ de 85% de</w:t>
      </w:r>
      <w:r w:rsidR="00861E6A">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l’assiette fiscale locale) pour mieux appréhender les difficultés d’ordre fonctionnel auxquel</w:t>
      </w:r>
      <w:r w:rsidR="0009217E">
        <w:rPr>
          <w:rFonts w:ascii="Calibri" w:eastAsia="Calibri" w:hAnsi="Calibri" w:cs="Calibri"/>
          <w:sz w:val="24"/>
          <w:szCs w:val="24"/>
          <w:lang w:val="fr-FR" w:eastAsia="fr-FR"/>
        </w:rPr>
        <w:t>le</w:t>
      </w:r>
      <w:r w:rsidRPr="00790BBA">
        <w:rPr>
          <w:rFonts w:ascii="Calibri" w:eastAsia="Calibri" w:hAnsi="Calibri" w:cs="Calibri"/>
          <w:sz w:val="24"/>
          <w:szCs w:val="24"/>
          <w:lang w:val="fr-FR" w:eastAsia="fr-FR"/>
        </w:rPr>
        <w:t xml:space="preserve">s </w:t>
      </w:r>
      <w:r w:rsidR="0009217E">
        <w:rPr>
          <w:rFonts w:ascii="Calibri" w:eastAsia="Calibri" w:hAnsi="Calibri" w:cs="Calibri"/>
          <w:sz w:val="24"/>
          <w:szCs w:val="24"/>
          <w:lang w:val="fr-FR" w:eastAsia="fr-FR"/>
        </w:rPr>
        <w:t>el</w:t>
      </w:r>
      <w:r w:rsidRPr="00790BBA">
        <w:rPr>
          <w:rFonts w:ascii="Calibri" w:eastAsia="Calibri" w:hAnsi="Calibri" w:cs="Calibri"/>
          <w:sz w:val="24"/>
          <w:szCs w:val="24"/>
          <w:lang w:val="fr-FR" w:eastAsia="fr-FR"/>
        </w:rPr>
        <w:t>l</w:t>
      </w:r>
      <w:r w:rsidR="0009217E">
        <w:rPr>
          <w:rFonts w:ascii="Calibri" w:eastAsia="Calibri" w:hAnsi="Calibri" w:cs="Calibri"/>
          <w:sz w:val="24"/>
          <w:szCs w:val="24"/>
          <w:lang w:val="fr-FR" w:eastAsia="fr-FR"/>
        </w:rPr>
        <w:t>e</w:t>
      </w:r>
      <w:r w:rsidRPr="00790BBA">
        <w:rPr>
          <w:rFonts w:ascii="Calibri" w:eastAsia="Calibri" w:hAnsi="Calibri" w:cs="Calibri"/>
          <w:sz w:val="24"/>
          <w:szCs w:val="24"/>
          <w:lang w:val="fr-FR" w:eastAsia="fr-FR"/>
        </w:rPr>
        <w:t>s</w:t>
      </w:r>
      <w:r w:rsidR="00C759AC">
        <w:rPr>
          <w:rFonts w:ascii="Calibri" w:eastAsia="Calibri" w:hAnsi="Calibri" w:cs="Calibri"/>
          <w:sz w:val="24"/>
          <w:szCs w:val="24"/>
          <w:lang w:val="fr-FR" w:eastAsia="fr-FR"/>
        </w:rPr>
        <w:t xml:space="preserve"> faisaient </w:t>
      </w:r>
      <w:r w:rsidRPr="00790BBA">
        <w:rPr>
          <w:rFonts w:ascii="Calibri" w:eastAsia="Calibri" w:hAnsi="Calibri" w:cs="Calibri"/>
          <w:sz w:val="24"/>
          <w:szCs w:val="24"/>
          <w:lang w:val="fr-FR" w:eastAsia="fr-FR"/>
        </w:rPr>
        <w:t xml:space="preserve">face. </w:t>
      </w:r>
      <w:r w:rsidR="00C759AC">
        <w:rPr>
          <w:rFonts w:ascii="Calibri" w:eastAsia="Calibri" w:hAnsi="Calibri" w:cs="Calibri"/>
          <w:sz w:val="24"/>
          <w:szCs w:val="24"/>
          <w:lang w:val="fr-FR" w:eastAsia="fr-FR"/>
        </w:rPr>
        <w:t>Avec</w:t>
      </w:r>
      <w:r w:rsidRPr="00790BBA">
        <w:rPr>
          <w:rFonts w:ascii="Calibri" w:eastAsia="Calibri" w:hAnsi="Calibri" w:cs="Calibri"/>
          <w:sz w:val="24"/>
          <w:szCs w:val="24"/>
          <w:lang w:val="fr-FR" w:eastAsia="fr-FR"/>
        </w:rPr>
        <w:t xml:space="preserve"> la coordination de la </w:t>
      </w:r>
      <w:r w:rsidR="00C759AC">
        <w:rPr>
          <w:rFonts w:ascii="Calibri" w:eastAsia="Calibri" w:hAnsi="Calibri" w:cs="Calibri"/>
          <w:sz w:val="24"/>
          <w:szCs w:val="24"/>
          <w:lang w:val="fr-FR" w:eastAsia="fr-FR"/>
        </w:rPr>
        <w:t>C</w:t>
      </w:r>
      <w:r w:rsidRPr="00790BBA">
        <w:rPr>
          <w:rFonts w:ascii="Calibri" w:eastAsia="Calibri" w:hAnsi="Calibri" w:cs="Calibri"/>
          <w:sz w:val="24"/>
          <w:szCs w:val="24"/>
          <w:lang w:val="fr-FR" w:eastAsia="fr-FR"/>
        </w:rPr>
        <w:t xml:space="preserve">ommission de </w:t>
      </w:r>
      <w:r w:rsidR="00C759AC">
        <w:rPr>
          <w:rFonts w:ascii="Calibri" w:eastAsia="Calibri" w:hAnsi="Calibri" w:cs="Calibri"/>
          <w:sz w:val="24"/>
          <w:szCs w:val="24"/>
          <w:lang w:val="fr-FR" w:eastAsia="fr-FR"/>
        </w:rPr>
        <w:t>R</w:t>
      </w:r>
      <w:r w:rsidRPr="00790BBA">
        <w:rPr>
          <w:rFonts w:ascii="Calibri" w:eastAsia="Calibri" w:hAnsi="Calibri" w:cs="Calibri"/>
          <w:sz w:val="24"/>
          <w:szCs w:val="24"/>
          <w:lang w:val="fr-FR" w:eastAsia="fr-FR"/>
        </w:rPr>
        <w:t>éforme, d’autres rencontres ont été conduites</w:t>
      </w:r>
      <w:r w:rsidR="00C759AC">
        <w:rPr>
          <w:rFonts w:ascii="Calibri" w:eastAsia="Calibri" w:hAnsi="Calibri" w:cs="Calibri"/>
          <w:sz w:val="24"/>
          <w:szCs w:val="24"/>
          <w:lang w:val="fr-FR" w:eastAsia="fr-FR"/>
        </w:rPr>
        <w:t xml:space="preserve"> en vue de c</w:t>
      </w:r>
      <w:r w:rsidRPr="00790BBA">
        <w:rPr>
          <w:rFonts w:ascii="Calibri" w:eastAsia="Calibri" w:hAnsi="Calibri" w:cs="Calibri"/>
          <w:sz w:val="24"/>
          <w:szCs w:val="24"/>
          <w:lang w:val="fr-FR" w:eastAsia="fr-FR"/>
        </w:rPr>
        <w:t>ompléter les analyses avec la participation d</w:t>
      </w:r>
      <w:r w:rsidR="0009217E">
        <w:rPr>
          <w:rFonts w:ascii="Calibri" w:eastAsia="Calibri" w:hAnsi="Calibri" w:cs="Calibri"/>
          <w:sz w:val="24"/>
          <w:szCs w:val="24"/>
          <w:lang w:val="fr-FR" w:eastAsia="fr-FR"/>
        </w:rPr>
        <w:t>e la firme « </w:t>
      </w:r>
      <w:r w:rsidRPr="00790BBA">
        <w:rPr>
          <w:rFonts w:ascii="Calibri" w:eastAsia="Calibri" w:hAnsi="Calibri" w:cs="Calibri"/>
          <w:sz w:val="24"/>
          <w:szCs w:val="24"/>
          <w:lang w:val="fr-FR" w:eastAsia="fr-FR"/>
        </w:rPr>
        <w:t xml:space="preserve">Expertise </w:t>
      </w:r>
      <w:r w:rsidR="0009217E">
        <w:rPr>
          <w:rFonts w:ascii="Calibri" w:eastAsia="Calibri" w:hAnsi="Calibri" w:cs="Calibri"/>
          <w:sz w:val="24"/>
          <w:szCs w:val="24"/>
          <w:lang w:val="fr-FR" w:eastAsia="fr-FR"/>
        </w:rPr>
        <w:t>France »</w:t>
      </w:r>
      <w:r w:rsidRPr="00790BBA">
        <w:rPr>
          <w:rFonts w:ascii="Calibri" w:eastAsia="Calibri" w:hAnsi="Calibri" w:cs="Calibri"/>
          <w:sz w:val="24"/>
          <w:szCs w:val="24"/>
          <w:lang w:val="fr-FR" w:eastAsia="fr-FR"/>
        </w:rPr>
        <w:t>. Les résultats des débats ont</w:t>
      </w:r>
      <w:r w:rsidR="00C759AC">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 xml:space="preserve">permis d’alimenter le </w:t>
      </w:r>
      <w:r w:rsidR="00C759AC">
        <w:rPr>
          <w:rFonts w:ascii="Calibri" w:eastAsia="Calibri" w:hAnsi="Calibri" w:cs="Calibri"/>
          <w:sz w:val="24"/>
          <w:szCs w:val="24"/>
          <w:lang w:val="fr-FR" w:eastAsia="fr-FR"/>
        </w:rPr>
        <w:t>« C</w:t>
      </w:r>
      <w:r w:rsidRPr="00790BBA">
        <w:rPr>
          <w:rFonts w:ascii="Calibri" w:eastAsia="Calibri" w:hAnsi="Calibri" w:cs="Calibri"/>
          <w:sz w:val="24"/>
          <w:szCs w:val="24"/>
          <w:lang w:val="fr-FR" w:eastAsia="fr-FR"/>
        </w:rPr>
        <w:t>ahier d’expression de</w:t>
      </w:r>
      <w:r w:rsidR="00C759AC">
        <w:rPr>
          <w:rFonts w:ascii="Calibri" w:eastAsia="Calibri" w:hAnsi="Calibri" w:cs="Calibri"/>
          <w:sz w:val="24"/>
          <w:szCs w:val="24"/>
          <w:lang w:val="fr-FR" w:eastAsia="fr-FR"/>
        </w:rPr>
        <w:t>s</w:t>
      </w:r>
      <w:r w:rsidRPr="00790BBA">
        <w:rPr>
          <w:rFonts w:ascii="Calibri" w:eastAsia="Calibri" w:hAnsi="Calibri" w:cs="Calibri"/>
          <w:sz w:val="24"/>
          <w:szCs w:val="24"/>
          <w:lang w:val="fr-FR" w:eastAsia="fr-FR"/>
        </w:rPr>
        <w:t xml:space="preserve"> besoins</w:t>
      </w:r>
      <w:r w:rsidR="00C759AC">
        <w:rPr>
          <w:rFonts w:ascii="Calibri" w:eastAsia="Calibri" w:hAnsi="Calibri" w:cs="Calibri"/>
          <w:sz w:val="24"/>
          <w:szCs w:val="24"/>
          <w:lang w:val="fr-FR" w:eastAsia="fr-FR"/>
        </w:rPr>
        <w:t> »</w:t>
      </w:r>
      <w:r w:rsidRPr="00790BBA">
        <w:rPr>
          <w:rFonts w:ascii="Calibri" w:eastAsia="Calibri" w:hAnsi="Calibri" w:cs="Calibri"/>
          <w:sz w:val="24"/>
          <w:szCs w:val="24"/>
          <w:lang w:val="fr-FR" w:eastAsia="fr-FR"/>
        </w:rPr>
        <w:t xml:space="preserve"> qui </w:t>
      </w:r>
      <w:r w:rsidR="00C759AC">
        <w:rPr>
          <w:rFonts w:ascii="Calibri" w:eastAsia="Calibri" w:hAnsi="Calibri" w:cs="Calibri"/>
          <w:sz w:val="24"/>
          <w:szCs w:val="24"/>
          <w:lang w:val="fr-FR" w:eastAsia="fr-FR"/>
        </w:rPr>
        <w:t xml:space="preserve">a </w:t>
      </w:r>
      <w:r w:rsidRPr="00790BBA">
        <w:rPr>
          <w:rFonts w:ascii="Calibri" w:eastAsia="Calibri" w:hAnsi="Calibri" w:cs="Calibri"/>
          <w:sz w:val="24"/>
          <w:szCs w:val="24"/>
          <w:lang w:val="fr-FR" w:eastAsia="fr-FR"/>
        </w:rPr>
        <w:t>constitu</w:t>
      </w:r>
      <w:r w:rsidR="00C759AC">
        <w:rPr>
          <w:rFonts w:ascii="Calibri" w:eastAsia="Calibri" w:hAnsi="Calibri" w:cs="Calibri"/>
          <w:sz w:val="24"/>
          <w:szCs w:val="24"/>
          <w:lang w:val="fr-FR" w:eastAsia="fr-FR"/>
        </w:rPr>
        <w:t>é</w:t>
      </w:r>
      <w:r w:rsidRPr="00790BBA">
        <w:rPr>
          <w:rFonts w:ascii="Calibri" w:eastAsia="Calibri" w:hAnsi="Calibri" w:cs="Calibri"/>
          <w:sz w:val="24"/>
          <w:szCs w:val="24"/>
          <w:lang w:val="fr-FR" w:eastAsia="fr-FR"/>
        </w:rPr>
        <w:t xml:space="preserve"> la base de</w:t>
      </w:r>
      <w:r w:rsidR="00C759AC">
        <w:rPr>
          <w:rFonts w:ascii="Calibri" w:eastAsia="Calibri" w:hAnsi="Calibri" w:cs="Calibri"/>
          <w:sz w:val="24"/>
          <w:szCs w:val="24"/>
          <w:lang w:val="fr-FR" w:eastAsia="fr-FR"/>
        </w:rPr>
        <w:t>s</w:t>
      </w:r>
      <w:r w:rsidRPr="00790BBA">
        <w:rPr>
          <w:rFonts w:ascii="Calibri" w:eastAsia="Calibri" w:hAnsi="Calibri" w:cs="Calibri"/>
          <w:sz w:val="24"/>
          <w:szCs w:val="24"/>
          <w:lang w:val="fr-FR" w:eastAsia="fr-FR"/>
        </w:rPr>
        <w:t xml:space="preserve"> </w:t>
      </w:r>
      <w:r w:rsidR="00C759AC">
        <w:rPr>
          <w:rFonts w:ascii="Calibri" w:eastAsia="Calibri" w:hAnsi="Calibri" w:cs="Calibri"/>
          <w:sz w:val="24"/>
          <w:szCs w:val="24"/>
          <w:lang w:val="fr-FR" w:eastAsia="fr-FR"/>
        </w:rPr>
        <w:t xml:space="preserve">premières </w:t>
      </w:r>
      <w:r w:rsidRPr="00790BBA">
        <w:rPr>
          <w:rFonts w:ascii="Calibri" w:eastAsia="Calibri" w:hAnsi="Calibri" w:cs="Calibri"/>
          <w:sz w:val="24"/>
          <w:szCs w:val="24"/>
          <w:lang w:val="fr-FR" w:eastAsia="fr-FR"/>
        </w:rPr>
        <w:t>discussions</w:t>
      </w:r>
      <w:r w:rsidR="00C759AC">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en</w:t>
      </w:r>
      <w:r w:rsidR="0009217E">
        <w:rPr>
          <w:rFonts w:ascii="Calibri" w:eastAsia="Calibri" w:hAnsi="Calibri" w:cs="Calibri"/>
          <w:sz w:val="24"/>
          <w:szCs w:val="24"/>
          <w:lang w:val="fr-FR" w:eastAsia="fr-FR"/>
        </w:rPr>
        <w:t>tamées avec la firme Solutions S</w:t>
      </w:r>
      <w:r w:rsidRPr="00790BBA">
        <w:rPr>
          <w:rFonts w:ascii="Calibri" w:eastAsia="Calibri" w:hAnsi="Calibri" w:cs="Calibri"/>
          <w:sz w:val="24"/>
          <w:szCs w:val="24"/>
          <w:lang w:val="fr-FR" w:eastAsia="fr-FR"/>
        </w:rPr>
        <w:t>.</w:t>
      </w:r>
      <w:r w:rsidR="0009217E">
        <w:rPr>
          <w:rFonts w:ascii="Calibri" w:eastAsia="Calibri" w:hAnsi="Calibri" w:cs="Calibri"/>
          <w:sz w:val="24"/>
          <w:szCs w:val="24"/>
          <w:lang w:val="fr-FR" w:eastAsia="fr-FR"/>
        </w:rPr>
        <w:t>A</w:t>
      </w:r>
      <w:r w:rsidRPr="00790BBA">
        <w:rPr>
          <w:rFonts w:ascii="Calibri" w:eastAsia="Calibri" w:hAnsi="Calibri" w:cs="Calibri"/>
          <w:sz w:val="24"/>
          <w:szCs w:val="24"/>
          <w:lang w:val="fr-FR" w:eastAsia="fr-FR"/>
        </w:rPr>
        <w:t xml:space="preserve">, concepteur de l’application </w:t>
      </w:r>
      <w:proofErr w:type="spellStart"/>
      <w:r w:rsidRPr="00790BBA">
        <w:rPr>
          <w:rFonts w:ascii="Calibri" w:eastAsia="Calibri" w:hAnsi="Calibri" w:cs="Calibri"/>
          <w:sz w:val="24"/>
          <w:szCs w:val="24"/>
          <w:lang w:val="fr-FR" w:eastAsia="fr-FR"/>
        </w:rPr>
        <w:t>Civitax</w:t>
      </w:r>
      <w:proofErr w:type="spellEnd"/>
      <w:r w:rsidRPr="00790BBA">
        <w:rPr>
          <w:rFonts w:ascii="Calibri" w:eastAsia="Calibri" w:hAnsi="Calibri" w:cs="Calibri"/>
          <w:sz w:val="24"/>
          <w:szCs w:val="24"/>
          <w:lang w:val="fr-FR" w:eastAsia="fr-FR"/>
        </w:rPr>
        <w:t>.</w:t>
      </w:r>
    </w:p>
    <w:p w14:paraId="06CC4DE2" w14:textId="77777777" w:rsidR="00C759AC" w:rsidRDefault="00C759AC" w:rsidP="00A73935">
      <w:pPr>
        <w:pStyle w:val="Sansinterligne"/>
        <w:jc w:val="both"/>
        <w:rPr>
          <w:rFonts w:ascii="Calibri" w:eastAsia="Calibri" w:hAnsi="Calibri" w:cs="Calibri"/>
          <w:b/>
          <w:bCs/>
          <w:i/>
          <w:iCs/>
          <w:sz w:val="24"/>
          <w:szCs w:val="24"/>
          <w:lang w:val="fr-FR" w:eastAsia="fr-FR"/>
        </w:rPr>
      </w:pPr>
    </w:p>
    <w:p w14:paraId="66D48900" w14:textId="77777777" w:rsidR="0072751A" w:rsidRPr="00790BBA" w:rsidRDefault="00030B5B" w:rsidP="00A73935">
      <w:pPr>
        <w:pStyle w:val="Sansinterligne"/>
        <w:jc w:val="both"/>
        <w:rPr>
          <w:rFonts w:ascii="Calibri" w:eastAsia="Calibri" w:hAnsi="Calibri" w:cs="Calibri"/>
          <w:b/>
          <w:bCs/>
          <w:sz w:val="24"/>
          <w:szCs w:val="24"/>
          <w:lang w:val="fr-FR" w:eastAsia="fr-FR"/>
        </w:rPr>
      </w:pPr>
      <w:r>
        <w:rPr>
          <w:rFonts w:ascii="Calibri" w:eastAsia="Calibri" w:hAnsi="Calibri" w:cs="Calibri"/>
          <w:b/>
          <w:bCs/>
          <w:sz w:val="24"/>
          <w:szCs w:val="24"/>
          <w:lang w:val="fr-FR" w:eastAsia="fr-FR"/>
        </w:rPr>
        <w:t>C)</w:t>
      </w:r>
      <w:r w:rsidRPr="00790BBA">
        <w:rPr>
          <w:rFonts w:ascii="Calibri" w:eastAsia="Calibri" w:hAnsi="Calibri" w:cs="Calibri"/>
          <w:b/>
          <w:bCs/>
          <w:sz w:val="24"/>
          <w:szCs w:val="24"/>
          <w:lang w:val="fr-FR" w:eastAsia="fr-FR"/>
        </w:rPr>
        <w:t xml:space="preserve"> C</w:t>
      </w:r>
      <w:r>
        <w:rPr>
          <w:rFonts w:ascii="Calibri" w:eastAsia="Calibri" w:hAnsi="Calibri" w:cs="Calibri"/>
          <w:b/>
          <w:bCs/>
          <w:sz w:val="24"/>
          <w:szCs w:val="24"/>
          <w:lang w:val="fr-FR" w:eastAsia="fr-FR"/>
        </w:rPr>
        <w:t>ontraintes et leçons apprises</w:t>
      </w:r>
    </w:p>
    <w:p w14:paraId="0298C428" w14:textId="77777777" w:rsidR="00030B5B" w:rsidRDefault="00030B5B" w:rsidP="00A73935">
      <w:pPr>
        <w:pStyle w:val="Sansinterligne"/>
        <w:jc w:val="both"/>
        <w:rPr>
          <w:rFonts w:ascii="Calibri" w:eastAsia="Calibri" w:hAnsi="Calibri" w:cs="Calibri"/>
          <w:sz w:val="24"/>
          <w:szCs w:val="24"/>
          <w:lang w:val="fr-FR" w:eastAsia="fr-FR"/>
        </w:rPr>
      </w:pPr>
    </w:p>
    <w:p w14:paraId="39A9EF60" w14:textId="77777777" w:rsidR="00030B5B" w:rsidRDefault="0072751A" w:rsidP="00A73935">
      <w:pPr>
        <w:pStyle w:val="Sansinterligne"/>
        <w:jc w:val="both"/>
        <w:rPr>
          <w:rFonts w:ascii="Calibri" w:eastAsia="Calibri" w:hAnsi="Calibri" w:cs="Calibri"/>
          <w:sz w:val="24"/>
          <w:szCs w:val="24"/>
          <w:lang w:val="fr-FR" w:eastAsia="fr-FR"/>
        </w:rPr>
      </w:pPr>
      <w:r w:rsidRPr="00790BBA">
        <w:rPr>
          <w:rFonts w:ascii="Calibri" w:eastAsia="Calibri" w:hAnsi="Calibri" w:cs="Calibri"/>
          <w:sz w:val="24"/>
          <w:szCs w:val="24"/>
          <w:lang w:val="fr-FR" w:eastAsia="fr-FR"/>
        </w:rPr>
        <w:t>Les difficultés soulevées par les experts</w:t>
      </w:r>
      <w:r w:rsidR="00030B5B">
        <w:rPr>
          <w:rFonts w:ascii="Calibri" w:eastAsia="Calibri" w:hAnsi="Calibri" w:cs="Calibri"/>
          <w:sz w:val="24"/>
          <w:szCs w:val="24"/>
          <w:lang w:val="fr-FR" w:eastAsia="fr-FR"/>
        </w:rPr>
        <w:t xml:space="preserve"> fonctionnels dans le</w:t>
      </w:r>
      <w:r w:rsidRPr="00790BBA">
        <w:rPr>
          <w:rFonts w:ascii="Calibri" w:eastAsia="Calibri" w:hAnsi="Calibri" w:cs="Calibri"/>
          <w:sz w:val="24"/>
          <w:szCs w:val="24"/>
          <w:lang w:val="fr-FR" w:eastAsia="fr-FR"/>
        </w:rPr>
        <w:t xml:space="preserve"> déploiement du</w:t>
      </w:r>
      <w:r w:rsidR="00030B5B">
        <w:rPr>
          <w:rFonts w:ascii="Calibri" w:eastAsia="Calibri" w:hAnsi="Calibri" w:cs="Calibri"/>
          <w:sz w:val="24"/>
          <w:szCs w:val="24"/>
          <w:lang w:val="fr-FR" w:eastAsia="fr-FR"/>
        </w:rPr>
        <w:t xml:space="preserve"> </w:t>
      </w:r>
      <w:proofErr w:type="spellStart"/>
      <w:r w:rsidRPr="00790BBA">
        <w:rPr>
          <w:rFonts w:ascii="Calibri" w:eastAsia="Calibri" w:hAnsi="Calibri" w:cs="Calibri"/>
          <w:sz w:val="24"/>
          <w:szCs w:val="24"/>
          <w:lang w:val="fr-FR" w:eastAsia="fr-FR"/>
        </w:rPr>
        <w:t>SIGFiP</w:t>
      </w:r>
      <w:proofErr w:type="spellEnd"/>
      <w:r w:rsidRPr="00790BBA">
        <w:rPr>
          <w:rFonts w:ascii="Calibri" w:eastAsia="Calibri" w:hAnsi="Calibri" w:cs="Calibri"/>
          <w:sz w:val="24"/>
          <w:szCs w:val="24"/>
          <w:lang w:val="fr-FR" w:eastAsia="fr-FR"/>
        </w:rPr>
        <w:t xml:space="preserve"> continuent de mettre le projet dans une situation à haut risque malgré la mise en production</w:t>
      </w:r>
      <w:r w:rsidR="00030B5B">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de ladite solution au sein du ministère de référence et des deux autres administrations. Les facteurs</w:t>
      </w:r>
      <w:r w:rsidR="00030B5B">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 xml:space="preserve">négatifs </w:t>
      </w:r>
      <w:r w:rsidR="00030B5B">
        <w:rPr>
          <w:rFonts w:ascii="Calibri" w:eastAsia="Calibri" w:hAnsi="Calibri" w:cs="Calibri"/>
          <w:sz w:val="24"/>
          <w:szCs w:val="24"/>
          <w:lang w:val="fr-FR" w:eastAsia="fr-FR"/>
        </w:rPr>
        <w:t xml:space="preserve">incriminés sont principalement : </w:t>
      </w:r>
    </w:p>
    <w:p w14:paraId="4750FC3C" w14:textId="77777777" w:rsidR="00136160" w:rsidRDefault="00136160" w:rsidP="00A73935">
      <w:pPr>
        <w:pStyle w:val="Sansinterligne"/>
        <w:jc w:val="both"/>
        <w:rPr>
          <w:rFonts w:ascii="Calibri" w:eastAsia="Calibri" w:hAnsi="Calibri" w:cs="Calibri"/>
          <w:sz w:val="24"/>
          <w:szCs w:val="24"/>
          <w:lang w:val="fr-FR" w:eastAsia="fr-FR"/>
        </w:rPr>
      </w:pPr>
    </w:p>
    <w:p w14:paraId="08E969C9" w14:textId="77777777" w:rsidR="00030B5B" w:rsidRDefault="00030B5B" w:rsidP="003E756F">
      <w:pPr>
        <w:pStyle w:val="Sansinterligne"/>
        <w:numPr>
          <w:ilvl w:val="0"/>
          <w:numId w:val="10"/>
        </w:numPr>
        <w:jc w:val="both"/>
        <w:rPr>
          <w:rFonts w:ascii="Calibri" w:eastAsia="Calibri" w:hAnsi="Calibri" w:cs="Calibri"/>
          <w:sz w:val="24"/>
          <w:szCs w:val="24"/>
          <w:lang w:val="fr-FR" w:eastAsia="fr-FR"/>
        </w:rPr>
      </w:pPr>
      <w:r w:rsidRPr="00030B5B">
        <w:rPr>
          <w:rFonts w:ascii="Calibri" w:eastAsia="Calibri" w:hAnsi="Calibri" w:cs="Calibri"/>
          <w:sz w:val="24"/>
          <w:szCs w:val="24"/>
          <w:lang w:val="fr-FR" w:eastAsia="fr-FR"/>
        </w:rPr>
        <w:t>L</w:t>
      </w:r>
      <w:r w:rsidR="0072751A" w:rsidRPr="00030B5B">
        <w:rPr>
          <w:rFonts w:ascii="Calibri" w:eastAsia="Calibri" w:hAnsi="Calibri" w:cs="Calibri"/>
          <w:sz w:val="24"/>
          <w:szCs w:val="24"/>
          <w:lang w:val="fr-FR" w:eastAsia="fr-FR"/>
        </w:rPr>
        <w:t>a</w:t>
      </w:r>
      <w:r w:rsidRPr="00030B5B">
        <w:rPr>
          <w:rFonts w:ascii="Calibri" w:eastAsia="Calibri" w:hAnsi="Calibri" w:cs="Calibri"/>
          <w:sz w:val="24"/>
          <w:szCs w:val="24"/>
          <w:lang w:val="fr-FR" w:eastAsia="fr-FR"/>
        </w:rPr>
        <w:t xml:space="preserve"> </w:t>
      </w:r>
      <w:r w:rsidR="0072751A" w:rsidRPr="00030B5B">
        <w:rPr>
          <w:rFonts w:ascii="Calibri" w:eastAsia="Calibri" w:hAnsi="Calibri" w:cs="Calibri"/>
          <w:sz w:val="24"/>
          <w:szCs w:val="24"/>
          <w:lang w:val="fr-FR" w:eastAsia="fr-FR"/>
        </w:rPr>
        <w:t xml:space="preserve">désorganisation de la firme </w:t>
      </w:r>
      <w:proofErr w:type="spellStart"/>
      <w:r w:rsidR="0072751A" w:rsidRPr="00030B5B">
        <w:rPr>
          <w:rFonts w:ascii="Calibri" w:eastAsia="Calibri" w:hAnsi="Calibri" w:cs="Calibri"/>
          <w:sz w:val="24"/>
          <w:szCs w:val="24"/>
          <w:lang w:val="fr-FR" w:eastAsia="fr-FR"/>
        </w:rPr>
        <w:t>Freebalance</w:t>
      </w:r>
      <w:proofErr w:type="spellEnd"/>
      <w:r w:rsidR="0072751A" w:rsidRPr="00030B5B">
        <w:rPr>
          <w:rFonts w:ascii="Calibri" w:eastAsia="Calibri" w:hAnsi="Calibri" w:cs="Calibri"/>
          <w:sz w:val="24"/>
          <w:szCs w:val="24"/>
          <w:lang w:val="fr-FR" w:eastAsia="fr-FR"/>
        </w:rPr>
        <w:t xml:space="preserve">, </w:t>
      </w:r>
    </w:p>
    <w:p w14:paraId="7D8BEB47" w14:textId="77777777" w:rsidR="00030B5B" w:rsidRDefault="0072751A" w:rsidP="003E756F">
      <w:pPr>
        <w:pStyle w:val="Sansinterligne"/>
        <w:numPr>
          <w:ilvl w:val="0"/>
          <w:numId w:val="10"/>
        </w:numPr>
        <w:jc w:val="both"/>
        <w:rPr>
          <w:rFonts w:ascii="Calibri" w:eastAsia="Calibri" w:hAnsi="Calibri" w:cs="Calibri"/>
          <w:sz w:val="24"/>
          <w:szCs w:val="24"/>
          <w:lang w:val="fr-FR" w:eastAsia="fr-FR"/>
        </w:rPr>
      </w:pPr>
      <w:proofErr w:type="gramStart"/>
      <w:r w:rsidRPr="00030B5B">
        <w:rPr>
          <w:rFonts w:ascii="Calibri" w:eastAsia="Calibri" w:hAnsi="Calibri" w:cs="Calibri"/>
          <w:sz w:val="24"/>
          <w:szCs w:val="24"/>
          <w:lang w:val="fr-FR" w:eastAsia="fr-FR"/>
        </w:rPr>
        <w:t>le</w:t>
      </w:r>
      <w:proofErr w:type="gramEnd"/>
      <w:r w:rsidRPr="00030B5B">
        <w:rPr>
          <w:rFonts w:ascii="Calibri" w:eastAsia="Calibri" w:hAnsi="Calibri" w:cs="Calibri"/>
          <w:sz w:val="24"/>
          <w:szCs w:val="24"/>
          <w:lang w:val="fr-FR" w:eastAsia="fr-FR"/>
        </w:rPr>
        <w:t xml:space="preserve"> faible niveau de qualité et </w:t>
      </w:r>
      <w:r w:rsidR="00030B5B" w:rsidRPr="00030B5B">
        <w:rPr>
          <w:rFonts w:ascii="Calibri" w:eastAsia="Calibri" w:hAnsi="Calibri" w:cs="Calibri"/>
          <w:sz w:val="24"/>
          <w:szCs w:val="24"/>
          <w:lang w:val="fr-FR" w:eastAsia="fr-FR"/>
        </w:rPr>
        <w:t>le nombre limité</w:t>
      </w:r>
      <w:r w:rsidRPr="00030B5B">
        <w:rPr>
          <w:rFonts w:ascii="Calibri" w:eastAsia="Calibri" w:hAnsi="Calibri" w:cs="Calibri"/>
          <w:sz w:val="24"/>
          <w:szCs w:val="24"/>
          <w:lang w:val="fr-FR" w:eastAsia="fr-FR"/>
        </w:rPr>
        <w:t xml:space="preserve"> de ressources</w:t>
      </w:r>
      <w:r w:rsidR="00030B5B" w:rsidRPr="00030B5B">
        <w:rPr>
          <w:rFonts w:ascii="Calibri" w:eastAsia="Calibri" w:hAnsi="Calibri" w:cs="Calibri"/>
          <w:sz w:val="24"/>
          <w:szCs w:val="24"/>
          <w:lang w:val="fr-FR" w:eastAsia="fr-FR"/>
        </w:rPr>
        <w:t xml:space="preserve"> </w:t>
      </w:r>
      <w:r w:rsidRPr="00030B5B">
        <w:rPr>
          <w:rFonts w:ascii="Calibri" w:eastAsia="Calibri" w:hAnsi="Calibri" w:cs="Calibri"/>
          <w:sz w:val="24"/>
          <w:szCs w:val="24"/>
          <w:lang w:val="fr-FR" w:eastAsia="fr-FR"/>
        </w:rPr>
        <w:t xml:space="preserve">mobilisées pour le projet, </w:t>
      </w:r>
    </w:p>
    <w:p w14:paraId="7BCE09E3" w14:textId="77777777" w:rsidR="0072751A" w:rsidRPr="00030B5B" w:rsidRDefault="0072751A" w:rsidP="003E756F">
      <w:pPr>
        <w:pStyle w:val="Sansinterligne"/>
        <w:numPr>
          <w:ilvl w:val="0"/>
          <w:numId w:val="10"/>
        </w:numPr>
        <w:jc w:val="both"/>
        <w:rPr>
          <w:rFonts w:ascii="Calibri" w:eastAsia="Calibri" w:hAnsi="Calibri" w:cs="Calibri"/>
          <w:sz w:val="24"/>
          <w:szCs w:val="24"/>
          <w:lang w:val="fr-FR" w:eastAsia="fr-FR"/>
        </w:rPr>
      </w:pPr>
      <w:proofErr w:type="gramStart"/>
      <w:r w:rsidRPr="00030B5B">
        <w:rPr>
          <w:rFonts w:ascii="Calibri" w:eastAsia="Calibri" w:hAnsi="Calibri" w:cs="Calibri"/>
          <w:sz w:val="24"/>
          <w:szCs w:val="24"/>
          <w:lang w:val="fr-FR" w:eastAsia="fr-FR"/>
        </w:rPr>
        <w:t>la</w:t>
      </w:r>
      <w:proofErr w:type="gramEnd"/>
      <w:r w:rsidRPr="00030B5B">
        <w:rPr>
          <w:rFonts w:ascii="Calibri" w:eastAsia="Calibri" w:hAnsi="Calibri" w:cs="Calibri"/>
          <w:sz w:val="24"/>
          <w:szCs w:val="24"/>
          <w:lang w:val="fr-FR" w:eastAsia="fr-FR"/>
        </w:rPr>
        <w:t xml:space="preserve"> lenteur de l’intégrateur à appréhender les problèmes et à les résoudre</w:t>
      </w:r>
      <w:r w:rsidR="00030B5B" w:rsidRPr="00030B5B">
        <w:rPr>
          <w:rFonts w:ascii="Calibri" w:eastAsia="Calibri" w:hAnsi="Calibri" w:cs="Calibri"/>
          <w:sz w:val="24"/>
          <w:szCs w:val="24"/>
          <w:lang w:val="fr-FR" w:eastAsia="fr-FR"/>
        </w:rPr>
        <w:t xml:space="preserve"> </w:t>
      </w:r>
      <w:r w:rsidRPr="00030B5B">
        <w:rPr>
          <w:rFonts w:ascii="Calibri" w:eastAsia="Calibri" w:hAnsi="Calibri" w:cs="Calibri"/>
          <w:sz w:val="24"/>
          <w:szCs w:val="24"/>
          <w:lang w:val="fr-FR" w:eastAsia="fr-FR"/>
        </w:rPr>
        <w:t>qui est souvent liée à une compréhension limitée de la langue française et des processus d’affaires.</w:t>
      </w:r>
    </w:p>
    <w:p w14:paraId="2A5E367D" w14:textId="77777777" w:rsidR="00030B5B" w:rsidRDefault="00030B5B" w:rsidP="00A73935">
      <w:pPr>
        <w:pStyle w:val="Sansinterligne"/>
        <w:jc w:val="both"/>
        <w:rPr>
          <w:rFonts w:ascii="Calibri" w:eastAsia="Calibri" w:hAnsi="Calibri" w:cs="Calibri"/>
          <w:sz w:val="24"/>
          <w:szCs w:val="24"/>
          <w:lang w:val="fr-FR" w:eastAsia="fr-FR"/>
        </w:rPr>
      </w:pPr>
    </w:p>
    <w:p w14:paraId="7B5D17F9" w14:textId="77777777" w:rsidR="0072751A" w:rsidRPr="00790BBA" w:rsidRDefault="0072751A" w:rsidP="00A73935">
      <w:pPr>
        <w:pStyle w:val="Sansinterligne"/>
        <w:jc w:val="both"/>
        <w:rPr>
          <w:rFonts w:ascii="Calibri" w:eastAsia="Calibri" w:hAnsi="Calibri" w:cs="Calibri"/>
          <w:sz w:val="24"/>
          <w:szCs w:val="24"/>
          <w:lang w:val="fr-FR" w:eastAsia="fr-FR"/>
        </w:rPr>
      </w:pPr>
      <w:r w:rsidRPr="00790BBA">
        <w:rPr>
          <w:rFonts w:ascii="Calibri" w:eastAsia="Calibri" w:hAnsi="Calibri" w:cs="Calibri"/>
          <w:sz w:val="24"/>
          <w:szCs w:val="24"/>
          <w:lang w:val="fr-FR" w:eastAsia="fr-FR"/>
        </w:rPr>
        <w:t>En dépit du fait que des travaux ont été entrepris pour renégocier certains éléments dans les</w:t>
      </w:r>
      <w:r w:rsidR="00030B5B">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 xml:space="preserve">termes du contrat, des limites persistent. Ce qui fait ressortir l’urgente </w:t>
      </w:r>
      <w:proofErr w:type="gramStart"/>
      <w:r w:rsidRPr="00790BBA">
        <w:rPr>
          <w:rFonts w:ascii="Calibri" w:eastAsia="Calibri" w:hAnsi="Calibri" w:cs="Calibri"/>
          <w:sz w:val="24"/>
          <w:szCs w:val="24"/>
          <w:lang w:val="fr-FR" w:eastAsia="fr-FR"/>
        </w:rPr>
        <w:t>nécessité</w:t>
      </w:r>
      <w:proofErr w:type="gramEnd"/>
      <w:r w:rsidRPr="00790BBA">
        <w:rPr>
          <w:rFonts w:ascii="Calibri" w:eastAsia="Calibri" w:hAnsi="Calibri" w:cs="Calibri"/>
          <w:sz w:val="24"/>
          <w:szCs w:val="24"/>
          <w:lang w:val="fr-FR" w:eastAsia="fr-FR"/>
        </w:rPr>
        <w:t>, voir une</w:t>
      </w:r>
      <w:r w:rsidR="00030B5B">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obligation du côté du MEF, de parvenir à une révision des clauses contractuelles pour revisiter les</w:t>
      </w:r>
      <w:r w:rsidR="00030B5B">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biens livrables rémunérés assortis de sanction financière systématique.</w:t>
      </w:r>
    </w:p>
    <w:p w14:paraId="3D6D9EFF" w14:textId="77777777" w:rsidR="00030B5B" w:rsidRDefault="00030B5B" w:rsidP="00A73935">
      <w:pPr>
        <w:pStyle w:val="Sansinterligne"/>
        <w:jc w:val="both"/>
        <w:rPr>
          <w:rFonts w:ascii="Calibri" w:eastAsia="Calibri" w:hAnsi="Calibri" w:cs="Calibri"/>
          <w:b/>
          <w:bCs/>
          <w:i/>
          <w:iCs/>
          <w:sz w:val="24"/>
          <w:szCs w:val="24"/>
          <w:lang w:val="fr-FR" w:eastAsia="fr-FR"/>
        </w:rPr>
      </w:pPr>
    </w:p>
    <w:p w14:paraId="31797A13" w14:textId="77777777" w:rsidR="00A014A5" w:rsidRDefault="00030B5B" w:rsidP="00A73935">
      <w:pPr>
        <w:pStyle w:val="Sansinterligne"/>
        <w:jc w:val="both"/>
        <w:rPr>
          <w:rFonts w:ascii="Calibri" w:eastAsia="Calibri" w:hAnsi="Calibri" w:cs="Calibri"/>
          <w:sz w:val="24"/>
          <w:szCs w:val="24"/>
          <w:lang w:val="fr-FR" w:eastAsia="fr-FR"/>
        </w:rPr>
      </w:pPr>
      <w:r>
        <w:rPr>
          <w:rFonts w:ascii="Calibri" w:eastAsia="Calibri" w:hAnsi="Calibri" w:cs="Calibri"/>
          <w:sz w:val="24"/>
          <w:szCs w:val="24"/>
          <w:lang w:val="fr-FR" w:eastAsia="fr-FR"/>
        </w:rPr>
        <w:t>Par ailleurs, en ce qui concerne la Plateforme d’échange de données, p</w:t>
      </w:r>
      <w:r w:rsidR="0072751A" w:rsidRPr="00790BBA">
        <w:rPr>
          <w:rFonts w:ascii="Calibri" w:eastAsia="Calibri" w:hAnsi="Calibri" w:cs="Calibri"/>
          <w:sz w:val="24"/>
          <w:szCs w:val="24"/>
          <w:lang w:val="fr-FR" w:eastAsia="fr-FR"/>
        </w:rPr>
        <w:t>lusieurs réunions techniques ont eu lieu entre l</w:t>
      </w:r>
      <w:r w:rsidR="00990E5A">
        <w:rPr>
          <w:rFonts w:ascii="Calibri" w:eastAsia="Calibri" w:hAnsi="Calibri" w:cs="Calibri"/>
          <w:sz w:val="24"/>
          <w:szCs w:val="24"/>
          <w:lang w:val="fr-FR" w:eastAsia="fr-FR"/>
        </w:rPr>
        <w:t xml:space="preserve">es cadres techniques de la DSI et ceux </w:t>
      </w:r>
      <w:r w:rsidR="0072751A" w:rsidRPr="00790BBA">
        <w:rPr>
          <w:rFonts w:ascii="Calibri" w:eastAsia="Calibri" w:hAnsi="Calibri" w:cs="Calibri"/>
          <w:sz w:val="24"/>
          <w:szCs w:val="24"/>
          <w:lang w:val="fr-FR" w:eastAsia="fr-FR"/>
        </w:rPr>
        <w:t>du MICT et</w:t>
      </w:r>
      <w:r>
        <w:rPr>
          <w:rFonts w:ascii="Calibri" w:eastAsia="Calibri" w:hAnsi="Calibri" w:cs="Calibri"/>
          <w:sz w:val="24"/>
          <w:szCs w:val="24"/>
          <w:lang w:val="fr-FR" w:eastAsia="fr-FR"/>
        </w:rPr>
        <w:t xml:space="preserve"> </w:t>
      </w:r>
      <w:r w:rsidR="0072751A" w:rsidRPr="00790BBA">
        <w:rPr>
          <w:rFonts w:ascii="Calibri" w:eastAsia="Calibri" w:hAnsi="Calibri" w:cs="Calibri"/>
          <w:sz w:val="24"/>
          <w:szCs w:val="24"/>
          <w:lang w:val="fr-FR" w:eastAsia="fr-FR"/>
        </w:rPr>
        <w:t xml:space="preserve">des collectivités pour assurer la mise à niveau préalable de la solution </w:t>
      </w:r>
      <w:proofErr w:type="spellStart"/>
      <w:r w:rsidR="0072751A" w:rsidRPr="00790BBA">
        <w:rPr>
          <w:rFonts w:ascii="Calibri" w:eastAsia="Calibri" w:hAnsi="Calibri" w:cs="Calibri"/>
          <w:sz w:val="24"/>
          <w:szCs w:val="24"/>
          <w:lang w:val="fr-FR" w:eastAsia="fr-FR"/>
        </w:rPr>
        <w:t>Civitax</w:t>
      </w:r>
      <w:proofErr w:type="spellEnd"/>
      <w:r w:rsidR="0072751A" w:rsidRPr="00790BBA">
        <w:rPr>
          <w:rFonts w:ascii="Calibri" w:eastAsia="Calibri" w:hAnsi="Calibri" w:cs="Calibri"/>
          <w:sz w:val="24"/>
          <w:szCs w:val="24"/>
          <w:lang w:val="fr-FR" w:eastAsia="fr-FR"/>
        </w:rPr>
        <w:t xml:space="preserve"> de manière qu’elle</w:t>
      </w:r>
      <w:r w:rsidR="00A014A5">
        <w:rPr>
          <w:rFonts w:ascii="Calibri" w:eastAsia="Calibri" w:hAnsi="Calibri" w:cs="Calibri"/>
          <w:sz w:val="24"/>
          <w:szCs w:val="24"/>
          <w:lang w:val="fr-FR" w:eastAsia="fr-FR"/>
        </w:rPr>
        <w:t xml:space="preserve"> </w:t>
      </w:r>
      <w:r w:rsidR="0072751A" w:rsidRPr="00790BBA">
        <w:rPr>
          <w:rFonts w:ascii="Calibri" w:eastAsia="Calibri" w:hAnsi="Calibri" w:cs="Calibri"/>
          <w:sz w:val="24"/>
          <w:szCs w:val="24"/>
          <w:lang w:val="fr-FR" w:eastAsia="fr-FR"/>
        </w:rPr>
        <w:t xml:space="preserve">soit prête pour les échanges avec </w:t>
      </w:r>
      <w:proofErr w:type="spellStart"/>
      <w:r w:rsidR="0072751A" w:rsidRPr="00790BBA">
        <w:rPr>
          <w:rFonts w:ascii="Calibri" w:eastAsia="Calibri" w:hAnsi="Calibri" w:cs="Calibri"/>
          <w:sz w:val="24"/>
          <w:szCs w:val="24"/>
          <w:lang w:val="fr-FR" w:eastAsia="fr-FR"/>
        </w:rPr>
        <w:t>Tax</w:t>
      </w:r>
      <w:proofErr w:type="spellEnd"/>
      <w:r w:rsidR="0072751A" w:rsidRPr="00790BBA">
        <w:rPr>
          <w:rFonts w:ascii="Calibri" w:eastAsia="Calibri" w:hAnsi="Calibri" w:cs="Calibri"/>
          <w:sz w:val="24"/>
          <w:szCs w:val="24"/>
          <w:lang w:val="fr-FR" w:eastAsia="fr-FR"/>
        </w:rPr>
        <w:t xml:space="preserve"> Solution/ RMS de la DGI. Des équipements et matériels ont</w:t>
      </w:r>
      <w:r w:rsidR="00A014A5">
        <w:rPr>
          <w:rFonts w:ascii="Calibri" w:eastAsia="Calibri" w:hAnsi="Calibri" w:cs="Calibri"/>
          <w:sz w:val="24"/>
          <w:szCs w:val="24"/>
          <w:lang w:val="fr-FR" w:eastAsia="fr-FR"/>
        </w:rPr>
        <w:t xml:space="preserve"> </w:t>
      </w:r>
      <w:r w:rsidR="0072751A" w:rsidRPr="00790BBA">
        <w:rPr>
          <w:rFonts w:ascii="Calibri" w:eastAsia="Calibri" w:hAnsi="Calibri" w:cs="Calibri"/>
          <w:sz w:val="24"/>
          <w:szCs w:val="24"/>
          <w:lang w:val="fr-FR" w:eastAsia="fr-FR"/>
        </w:rPr>
        <w:t>été acquis au profit des collectivités de la zone métro</w:t>
      </w:r>
      <w:r w:rsidR="00A014A5">
        <w:rPr>
          <w:rFonts w:ascii="Calibri" w:eastAsia="Calibri" w:hAnsi="Calibri" w:cs="Calibri"/>
          <w:sz w:val="24"/>
          <w:szCs w:val="24"/>
          <w:lang w:val="fr-FR" w:eastAsia="fr-FR"/>
        </w:rPr>
        <w:t xml:space="preserve">politaine où la plupart d’entre </w:t>
      </w:r>
      <w:r w:rsidR="0072751A" w:rsidRPr="00790BBA">
        <w:rPr>
          <w:rFonts w:ascii="Calibri" w:eastAsia="Calibri" w:hAnsi="Calibri" w:cs="Calibri"/>
          <w:sz w:val="24"/>
          <w:szCs w:val="24"/>
          <w:lang w:val="fr-FR" w:eastAsia="fr-FR"/>
        </w:rPr>
        <w:t xml:space="preserve">eux </w:t>
      </w:r>
      <w:r w:rsidR="00A014A5">
        <w:rPr>
          <w:rFonts w:ascii="Calibri" w:eastAsia="Calibri" w:hAnsi="Calibri" w:cs="Calibri"/>
          <w:sz w:val="24"/>
          <w:szCs w:val="24"/>
          <w:lang w:val="fr-FR" w:eastAsia="fr-FR"/>
        </w:rPr>
        <w:t>ont</w:t>
      </w:r>
      <w:r w:rsidR="0072751A" w:rsidRPr="00790BBA">
        <w:rPr>
          <w:rFonts w:ascii="Calibri" w:eastAsia="Calibri" w:hAnsi="Calibri" w:cs="Calibri"/>
          <w:sz w:val="24"/>
          <w:szCs w:val="24"/>
          <w:lang w:val="fr-FR" w:eastAsia="fr-FR"/>
        </w:rPr>
        <w:t xml:space="preserve"> été déjà</w:t>
      </w:r>
      <w:r w:rsidR="00A014A5">
        <w:rPr>
          <w:rFonts w:ascii="Calibri" w:eastAsia="Calibri" w:hAnsi="Calibri" w:cs="Calibri"/>
          <w:sz w:val="24"/>
          <w:szCs w:val="24"/>
          <w:lang w:val="fr-FR" w:eastAsia="fr-FR"/>
        </w:rPr>
        <w:t xml:space="preserve"> </w:t>
      </w:r>
      <w:r w:rsidR="0072751A" w:rsidRPr="00790BBA">
        <w:rPr>
          <w:rFonts w:ascii="Calibri" w:eastAsia="Calibri" w:hAnsi="Calibri" w:cs="Calibri"/>
          <w:sz w:val="24"/>
          <w:szCs w:val="24"/>
          <w:lang w:val="fr-FR" w:eastAsia="fr-FR"/>
        </w:rPr>
        <w:t>installé</w:t>
      </w:r>
      <w:r w:rsidR="00A014A5">
        <w:rPr>
          <w:rFonts w:ascii="Calibri" w:eastAsia="Calibri" w:hAnsi="Calibri" w:cs="Calibri"/>
          <w:sz w:val="24"/>
          <w:szCs w:val="24"/>
          <w:lang w:val="fr-FR" w:eastAsia="fr-FR"/>
        </w:rPr>
        <w:t xml:space="preserve">s tandis que </w:t>
      </w:r>
      <w:r w:rsidR="0072751A" w:rsidRPr="00790BBA">
        <w:rPr>
          <w:rFonts w:ascii="Calibri" w:eastAsia="Calibri" w:hAnsi="Calibri" w:cs="Calibri"/>
          <w:sz w:val="24"/>
          <w:szCs w:val="24"/>
          <w:lang w:val="fr-FR" w:eastAsia="fr-FR"/>
        </w:rPr>
        <w:t>d’autres rest</w:t>
      </w:r>
      <w:r w:rsidR="00990E5A">
        <w:rPr>
          <w:rFonts w:ascii="Calibri" w:eastAsia="Calibri" w:hAnsi="Calibri" w:cs="Calibri"/>
          <w:sz w:val="24"/>
          <w:szCs w:val="24"/>
          <w:lang w:val="fr-FR" w:eastAsia="fr-FR"/>
        </w:rPr>
        <w:t xml:space="preserve">ent à configurer </w:t>
      </w:r>
      <w:r w:rsidR="00A014A5">
        <w:rPr>
          <w:rFonts w:ascii="Calibri" w:eastAsia="Calibri" w:hAnsi="Calibri" w:cs="Calibri"/>
          <w:sz w:val="24"/>
          <w:szCs w:val="24"/>
          <w:lang w:val="fr-FR" w:eastAsia="fr-FR"/>
        </w:rPr>
        <w:t xml:space="preserve">sous réserve </w:t>
      </w:r>
      <w:r w:rsidR="0072751A" w:rsidRPr="00790BBA">
        <w:rPr>
          <w:rFonts w:ascii="Calibri" w:eastAsia="Calibri" w:hAnsi="Calibri" w:cs="Calibri"/>
          <w:sz w:val="24"/>
          <w:szCs w:val="24"/>
          <w:lang w:val="fr-FR" w:eastAsia="fr-FR"/>
        </w:rPr>
        <w:t>que les travaux reprennent du côté de la DGI et</w:t>
      </w:r>
      <w:r w:rsidR="00A014A5">
        <w:rPr>
          <w:rFonts w:ascii="Calibri" w:eastAsia="Calibri" w:hAnsi="Calibri" w:cs="Calibri"/>
          <w:sz w:val="24"/>
          <w:szCs w:val="24"/>
          <w:lang w:val="fr-FR" w:eastAsia="fr-FR"/>
        </w:rPr>
        <w:t xml:space="preserve"> d</w:t>
      </w:r>
      <w:r w:rsidR="0072751A" w:rsidRPr="00790BBA">
        <w:rPr>
          <w:rFonts w:ascii="Calibri" w:eastAsia="Calibri" w:hAnsi="Calibri" w:cs="Calibri"/>
          <w:sz w:val="24"/>
          <w:szCs w:val="24"/>
          <w:lang w:val="fr-FR" w:eastAsia="fr-FR"/>
        </w:rPr>
        <w:t xml:space="preserve">es collectivités. </w:t>
      </w:r>
      <w:r w:rsidR="00A014A5">
        <w:rPr>
          <w:rFonts w:ascii="Calibri" w:eastAsia="Calibri" w:hAnsi="Calibri" w:cs="Calibri"/>
          <w:sz w:val="24"/>
          <w:szCs w:val="24"/>
          <w:lang w:val="fr-FR" w:eastAsia="fr-FR"/>
        </w:rPr>
        <w:t>Cependant, c</w:t>
      </w:r>
      <w:r w:rsidR="0072751A" w:rsidRPr="00790BBA">
        <w:rPr>
          <w:rFonts w:ascii="Calibri" w:eastAsia="Calibri" w:hAnsi="Calibri" w:cs="Calibri"/>
          <w:sz w:val="24"/>
          <w:szCs w:val="24"/>
          <w:lang w:val="fr-FR" w:eastAsia="fr-FR"/>
        </w:rPr>
        <w:t xml:space="preserve">es travaux </w:t>
      </w:r>
      <w:r w:rsidR="00A014A5">
        <w:rPr>
          <w:rFonts w:ascii="Calibri" w:eastAsia="Calibri" w:hAnsi="Calibri" w:cs="Calibri"/>
          <w:sz w:val="24"/>
          <w:szCs w:val="24"/>
          <w:lang w:val="fr-FR" w:eastAsia="fr-FR"/>
        </w:rPr>
        <w:t xml:space="preserve">sont pour l’instant suspendus du fait </w:t>
      </w:r>
      <w:r w:rsidR="0072751A" w:rsidRPr="00790BBA">
        <w:rPr>
          <w:rFonts w:ascii="Calibri" w:eastAsia="Calibri" w:hAnsi="Calibri" w:cs="Calibri"/>
          <w:sz w:val="24"/>
          <w:szCs w:val="24"/>
          <w:lang w:val="fr-FR" w:eastAsia="fr-FR"/>
        </w:rPr>
        <w:t xml:space="preserve">que la DGI ne donne aucune suite pour la poursuite des travaux. </w:t>
      </w:r>
      <w:r w:rsidR="00A014A5">
        <w:rPr>
          <w:rFonts w:ascii="Calibri" w:eastAsia="Calibri" w:hAnsi="Calibri" w:cs="Calibri"/>
          <w:sz w:val="24"/>
          <w:szCs w:val="24"/>
          <w:lang w:val="fr-FR" w:eastAsia="fr-FR"/>
        </w:rPr>
        <w:t xml:space="preserve">Pourtant, plusieurs rencontres techniques ont été convoquées mais elles sont restées sans suite faute de la présence de la DGI. </w:t>
      </w:r>
    </w:p>
    <w:p w14:paraId="1C4CF1C9" w14:textId="77777777" w:rsidR="00A014A5" w:rsidRDefault="00A014A5" w:rsidP="00A73935">
      <w:pPr>
        <w:pStyle w:val="Sansinterligne"/>
        <w:jc w:val="both"/>
        <w:rPr>
          <w:rFonts w:ascii="Calibri" w:eastAsia="Calibri" w:hAnsi="Calibri" w:cs="Calibri"/>
          <w:sz w:val="24"/>
          <w:szCs w:val="24"/>
          <w:lang w:val="fr-FR" w:eastAsia="fr-FR"/>
        </w:rPr>
      </w:pPr>
    </w:p>
    <w:p w14:paraId="4EE47F6A" w14:textId="77777777" w:rsidR="0072751A" w:rsidRDefault="00A014A5" w:rsidP="00A73935">
      <w:pPr>
        <w:pStyle w:val="Sansinterligne"/>
        <w:jc w:val="both"/>
        <w:rPr>
          <w:rFonts w:ascii="Calibri" w:eastAsia="Calibri" w:hAnsi="Calibri" w:cs="Calibri"/>
          <w:sz w:val="24"/>
          <w:szCs w:val="24"/>
          <w:lang w:val="fr-FR" w:eastAsia="fr-FR"/>
        </w:rPr>
      </w:pPr>
      <w:r>
        <w:rPr>
          <w:rFonts w:ascii="Calibri" w:eastAsia="Calibri" w:hAnsi="Calibri" w:cs="Calibri"/>
          <w:sz w:val="24"/>
          <w:szCs w:val="24"/>
          <w:lang w:val="fr-FR" w:eastAsia="fr-FR"/>
        </w:rPr>
        <w:t xml:space="preserve">Il semble, par ailleurs, que la DGI a mis en développement </w:t>
      </w:r>
      <w:r w:rsidR="0072751A" w:rsidRPr="00790BBA">
        <w:rPr>
          <w:rFonts w:ascii="Calibri" w:eastAsia="Calibri" w:hAnsi="Calibri" w:cs="Calibri"/>
          <w:sz w:val="24"/>
          <w:szCs w:val="24"/>
          <w:lang w:val="fr-FR" w:eastAsia="fr-FR"/>
        </w:rPr>
        <w:t>une application concurrente (Hestia) avec</w:t>
      </w:r>
      <w:r>
        <w:rPr>
          <w:rFonts w:ascii="Calibri" w:eastAsia="Calibri" w:hAnsi="Calibri" w:cs="Calibri"/>
          <w:sz w:val="24"/>
          <w:szCs w:val="24"/>
          <w:lang w:val="fr-FR" w:eastAsia="fr-FR"/>
        </w:rPr>
        <w:t xml:space="preserve"> </w:t>
      </w:r>
      <w:r w:rsidR="0072751A" w:rsidRPr="00790BBA">
        <w:rPr>
          <w:rFonts w:ascii="Calibri" w:eastAsia="Calibri" w:hAnsi="Calibri" w:cs="Calibri"/>
          <w:sz w:val="24"/>
          <w:szCs w:val="24"/>
          <w:lang w:val="fr-FR" w:eastAsia="fr-FR"/>
        </w:rPr>
        <w:t xml:space="preserve">plusieurs fonctionnalités similaires à </w:t>
      </w:r>
      <w:proofErr w:type="spellStart"/>
      <w:r w:rsidR="0072751A" w:rsidRPr="00790BBA">
        <w:rPr>
          <w:rFonts w:ascii="Calibri" w:eastAsia="Calibri" w:hAnsi="Calibri" w:cs="Calibri"/>
          <w:sz w:val="24"/>
          <w:szCs w:val="24"/>
          <w:lang w:val="fr-FR" w:eastAsia="fr-FR"/>
        </w:rPr>
        <w:t>Civitax</w:t>
      </w:r>
      <w:proofErr w:type="spellEnd"/>
      <w:r>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et</w:t>
      </w:r>
      <w:r>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indépendante par rapport aux actuelles applications (</w:t>
      </w:r>
      <w:proofErr w:type="spellStart"/>
      <w:r w:rsidRPr="00790BBA">
        <w:rPr>
          <w:rFonts w:ascii="Calibri" w:eastAsia="Calibri" w:hAnsi="Calibri" w:cs="Calibri"/>
          <w:sz w:val="24"/>
          <w:szCs w:val="24"/>
          <w:lang w:val="fr-FR" w:eastAsia="fr-FR"/>
        </w:rPr>
        <w:t>Tax</w:t>
      </w:r>
      <w:proofErr w:type="spellEnd"/>
      <w:r w:rsidRPr="00790BBA">
        <w:rPr>
          <w:rFonts w:ascii="Calibri" w:eastAsia="Calibri" w:hAnsi="Calibri" w:cs="Calibri"/>
          <w:sz w:val="24"/>
          <w:szCs w:val="24"/>
          <w:lang w:val="fr-FR" w:eastAsia="fr-FR"/>
        </w:rPr>
        <w:t xml:space="preserve"> Solutions/ RMS)</w:t>
      </w:r>
      <w:r>
        <w:rPr>
          <w:rFonts w:ascii="Calibri" w:eastAsia="Calibri" w:hAnsi="Calibri" w:cs="Calibri"/>
          <w:sz w:val="24"/>
          <w:szCs w:val="24"/>
          <w:lang w:val="fr-FR" w:eastAsia="fr-FR"/>
        </w:rPr>
        <w:t>.</w:t>
      </w:r>
      <w:r w:rsidR="0072751A" w:rsidRPr="00790BBA">
        <w:rPr>
          <w:rFonts w:ascii="Calibri" w:eastAsia="Calibri" w:hAnsi="Calibri" w:cs="Calibri"/>
          <w:sz w:val="24"/>
          <w:szCs w:val="24"/>
          <w:lang w:val="fr-FR" w:eastAsia="fr-FR"/>
        </w:rPr>
        <w:t xml:space="preserve"> </w:t>
      </w:r>
      <w:r>
        <w:rPr>
          <w:rFonts w:ascii="Calibri" w:eastAsia="Calibri" w:hAnsi="Calibri" w:cs="Calibri"/>
          <w:sz w:val="24"/>
          <w:szCs w:val="24"/>
          <w:lang w:val="fr-FR" w:eastAsia="fr-FR"/>
        </w:rPr>
        <w:t xml:space="preserve">Ceci </w:t>
      </w:r>
      <w:r w:rsidR="0072751A" w:rsidRPr="00790BBA">
        <w:rPr>
          <w:rFonts w:ascii="Calibri" w:eastAsia="Calibri" w:hAnsi="Calibri" w:cs="Calibri"/>
          <w:sz w:val="24"/>
          <w:szCs w:val="24"/>
          <w:lang w:val="fr-FR" w:eastAsia="fr-FR"/>
        </w:rPr>
        <w:t>alimente un flou quasi-total quant à la responsabilité de chaque</w:t>
      </w:r>
      <w:r>
        <w:rPr>
          <w:rFonts w:ascii="Calibri" w:eastAsia="Calibri" w:hAnsi="Calibri" w:cs="Calibri"/>
          <w:sz w:val="24"/>
          <w:szCs w:val="24"/>
          <w:lang w:val="fr-FR" w:eastAsia="fr-FR"/>
        </w:rPr>
        <w:t xml:space="preserve"> </w:t>
      </w:r>
      <w:r w:rsidR="0072751A" w:rsidRPr="00790BBA">
        <w:rPr>
          <w:rFonts w:ascii="Calibri" w:eastAsia="Calibri" w:hAnsi="Calibri" w:cs="Calibri"/>
          <w:sz w:val="24"/>
          <w:szCs w:val="24"/>
          <w:lang w:val="fr-FR" w:eastAsia="fr-FR"/>
        </w:rPr>
        <w:t xml:space="preserve">acteur dans la chaîne de collecte des ressources locales. </w:t>
      </w:r>
      <w:r w:rsidR="0072751A" w:rsidRPr="00790BBA">
        <w:rPr>
          <w:rFonts w:ascii="Calibri" w:eastAsia="Calibri" w:hAnsi="Calibri" w:cs="Calibri"/>
          <w:sz w:val="24"/>
          <w:szCs w:val="24"/>
          <w:lang w:val="fr-FR" w:eastAsia="fr-FR"/>
        </w:rPr>
        <w:lastRenderedPageBreak/>
        <w:t>Ces retards répétés ont eu aussi pour</w:t>
      </w:r>
      <w:r>
        <w:rPr>
          <w:rFonts w:ascii="Calibri" w:eastAsia="Calibri" w:hAnsi="Calibri" w:cs="Calibri"/>
          <w:sz w:val="24"/>
          <w:szCs w:val="24"/>
          <w:lang w:val="fr-FR" w:eastAsia="fr-FR"/>
        </w:rPr>
        <w:t xml:space="preserve"> conséquence </w:t>
      </w:r>
      <w:r w:rsidR="0072751A" w:rsidRPr="00790BBA">
        <w:rPr>
          <w:rFonts w:ascii="Calibri" w:eastAsia="Calibri" w:hAnsi="Calibri" w:cs="Calibri"/>
          <w:sz w:val="24"/>
          <w:szCs w:val="24"/>
          <w:lang w:val="fr-FR" w:eastAsia="fr-FR"/>
        </w:rPr>
        <w:t>la perte du financement de certaines activités qui devraient-être couvertes par le</w:t>
      </w:r>
      <w:r>
        <w:rPr>
          <w:rFonts w:ascii="Calibri" w:eastAsia="Calibri" w:hAnsi="Calibri" w:cs="Calibri"/>
          <w:sz w:val="24"/>
          <w:szCs w:val="24"/>
          <w:lang w:val="fr-FR" w:eastAsia="fr-FR"/>
        </w:rPr>
        <w:t xml:space="preserve"> P</w:t>
      </w:r>
      <w:r w:rsidR="0072751A" w:rsidRPr="00790BBA">
        <w:rPr>
          <w:rFonts w:ascii="Calibri" w:eastAsia="Calibri" w:hAnsi="Calibri" w:cs="Calibri"/>
          <w:sz w:val="24"/>
          <w:szCs w:val="24"/>
          <w:lang w:val="fr-FR" w:eastAsia="fr-FR"/>
        </w:rPr>
        <w:t>rojet GERE de l’</w:t>
      </w:r>
      <w:r>
        <w:rPr>
          <w:rFonts w:ascii="Calibri" w:eastAsia="Calibri" w:hAnsi="Calibri" w:cs="Calibri"/>
          <w:sz w:val="24"/>
          <w:szCs w:val="24"/>
          <w:lang w:val="fr-FR" w:eastAsia="fr-FR"/>
        </w:rPr>
        <w:t>USAID</w:t>
      </w:r>
      <w:r w:rsidR="0072751A" w:rsidRPr="00790BBA">
        <w:rPr>
          <w:rFonts w:ascii="Calibri" w:eastAsia="Calibri" w:hAnsi="Calibri" w:cs="Calibri"/>
          <w:sz w:val="24"/>
          <w:szCs w:val="24"/>
          <w:lang w:val="fr-FR" w:eastAsia="fr-FR"/>
        </w:rPr>
        <w:t>.</w:t>
      </w:r>
    </w:p>
    <w:p w14:paraId="2EF8E5B8" w14:textId="77777777" w:rsidR="00A014A5" w:rsidRPr="00790BBA" w:rsidRDefault="00A014A5" w:rsidP="00A73935">
      <w:pPr>
        <w:pStyle w:val="Sansinterligne"/>
        <w:jc w:val="both"/>
        <w:rPr>
          <w:rFonts w:ascii="Calibri" w:eastAsia="Calibri" w:hAnsi="Calibri" w:cs="Calibri"/>
          <w:sz w:val="24"/>
          <w:szCs w:val="24"/>
          <w:lang w:val="fr-FR" w:eastAsia="fr-FR"/>
        </w:rPr>
      </w:pPr>
    </w:p>
    <w:p w14:paraId="1D918003" w14:textId="77777777" w:rsidR="001858AE" w:rsidRDefault="0072751A" w:rsidP="00A73935">
      <w:pPr>
        <w:pStyle w:val="Sansinterligne"/>
        <w:jc w:val="both"/>
        <w:rPr>
          <w:rFonts w:ascii="Calibri" w:eastAsia="Calibri" w:hAnsi="Calibri" w:cs="Calibri"/>
          <w:sz w:val="24"/>
          <w:szCs w:val="24"/>
          <w:lang w:val="fr-FR" w:eastAsia="fr-FR"/>
        </w:rPr>
      </w:pPr>
      <w:r w:rsidRPr="00790BBA">
        <w:rPr>
          <w:rFonts w:ascii="Calibri" w:eastAsia="Calibri" w:hAnsi="Calibri" w:cs="Calibri"/>
          <w:sz w:val="24"/>
          <w:szCs w:val="24"/>
          <w:lang w:val="fr-FR" w:eastAsia="fr-FR"/>
        </w:rPr>
        <w:t xml:space="preserve">Sur le plan fiduciaire, les ressources gérées par les administrations </w:t>
      </w:r>
      <w:r w:rsidR="001858AE">
        <w:rPr>
          <w:rFonts w:ascii="Calibri" w:eastAsia="Calibri" w:hAnsi="Calibri" w:cs="Calibri"/>
          <w:sz w:val="24"/>
          <w:szCs w:val="24"/>
          <w:lang w:val="fr-FR" w:eastAsia="fr-FR"/>
        </w:rPr>
        <w:t>sont</w:t>
      </w:r>
      <w:r w:rsidRPr="00790BBA">
        <w:rPr>
          <w:rFonts w:ascii="Calibri" w:eastAsia="Calibri" w:hAnsi="Calibri" w:cs="Calibri"/>
          <w:sz w:val="24"/>
          <w:szCs w:val="24"/>
          <w:lang w:val="fr-FR" w:eastAsia="fr-FR"/>
        </w:rPr>
        <w:t xml:space="preserve"> revêtues d’un</w:t>
      </w:r>
      <w:r w:rsidR="001858AE">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caractère discrétionnaire en matière de décaissement en dépit du fait que les activités du projet ont</w:t>
      </w:r>
      <w:r w:rsidR="001858AE">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été clairement documentées. Par exemple, au niveau de l’UCP, des requêtes de décaissement ont</w:t>
      </w:r>
      <w:r w:rsidR="001858AE">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 xml:space="preserve">été envoyées par la Commission </w:t>
      </w:r>
      <w:r w:rsidR="001858AE">
        <w:rPr>
          <w:rFonts w:ascii="Calibri" w:eastAsia="Calibri" w:hAnsi="Calibri" w:cs="Calibri"/>
          <w:sz w:val="24"/>
          <w:szCs w:val="24"/>
          <w:lang w:val="fr-FR" w:eastAsia="fr-FR"/>
        </w:rPr>
        <w:t xml:space="preserve">de Réforme </w:t>
      </w:r>
      <w:r w:rsidRPr="00790BBA">
        <w:rPr>
          <w:rFonts w:ascii="Calibri" w:eastAsia="Calibri" w:hAnsi="Calibri" w:cs="Calibri"/>
          <w:sz w:val="24"/>
          <w:szCs w:val="24"/>
          <w:lang w:val="fr-FR" w:eastAsia="fr-FR"/>
        </w:rPr>
        <w:t>et sont restées impayées après plusieurs mois. Du même coup,</w:t>
      </w:r>
      <w:r w:rsidR="001858AE">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 xml:space="preserve">des requêtes </w:t>
      </w:r>
      <w:r w:rsidR="001858AE">
        <w:rPr>
          <w:rFonts w:ascii="Calibri" w:eastAsia="Calibri" w:hAnsi="Calibri" w:cs="Calibri"/>
          <w:sz w:val="24"/>
          <w:szCs w:val="24"/>
          <w:lang w:val="fr-FR" w:eastAsia="fr-FR"/>
        </w:rPr>
        <w:t>sur l</w:t>
      </w:r>
      <w:r w:rsidRPr="00790BBA">
        <w:rPr>
          <w:rFonts w:ascii="Calibri" w:eastAsia="Calibri" w:hAnsi="Calibri" w:cs="Calibri"/>
          <w:sz w:val="24"/>
          <w:szCs w:val="24"/>
          <w:lang w:val="fr-FR" w:eastAsia="fr-FR"/>
        </w:rPr>
        <w:t xml:space="preserve">’état du compte pour avoir la balance des ressources allouées </w:t>
      </w:r>
      <w:r w:rsidR="001858AE">
        <w:rPr>
          <w:rFonts w:ascii="Calibri" w:eastAsia="Calibri" w:hAnsi="Calibri" w:cs="Calibri"/>
          <w:sz w:val="24"/>
          <w:szCs w:val="24"/>
          <w:lang w:val="fr-FR" w:eastAsia="fr-FR"/>
        </w:rPr>
        <w:t>s</w:t>
      </w:r>
      <w:r w:rsidRPr="00790BBA">
        <w:rPr>
          <w:rFonts w:ascii="Calibri" w:eastAsia="Calibri" w:hAnsi="Calibri" w:cs="Calibri"/>
          <w:sz w:val="24"/>
          <w:szCs w:val="24"/>
          <w:lang w:val="fr-FR" w:eastAsia="fr-FR"/>
        </w:rPr>
        <w:t>ont demeuré</w:t>
      </w:r>
      <w:r w:rsidR="001858AE">
        <w:rPr>
          <w:rFonts w:ascii="Calibri" w:eastAsia="Calibri" w:hAnsi="Calibri" w:cs="Calibri"/>
          <w:sz w:val="24"/>
          <w:szCs w:val="24"/>
          <w:lang w:val="fr-FR" w:eastAsia="fr-FR"/>
        </w:rPr>
        <w:t>es</w:t>
      </w:r>
      <w:r w:rsidRPr="00790BBA">
        <w:rPr>
          <w:rFonts w:ascii="Calibri" w:eastAsia="Calibri" w:hAnsi="Calibri" w:cs="Calibri"/>
          <w:sz w:val="24"/>
          <w:szCs w:val="24"/>
          <w:lang w:val="fr-FR" w:eastAsia="fr-FR"/>
        </w:rPr>
        <w:t xml:space="preserve"> sans</w:t>
      </w:r>
      <w:r w:rsidR="001858AE">
        <w:rPr>
          <w:rFonts w:ascii="Calibri" w:eastAsia="Calibri" w:hAnsi="Calibri" w:cs="Calibri"/>
          <w:sz w:val="24"/>
          <w:szCs w:val="24"/>
          <w:lang w:val="fr-FR" w:eastAsia="fr-FR"/>
        </w:rPr>
        <w:t xml:space="preserve"> </w:t>
      </w:r>
      <w:r w:rsidR="00990E5A">
        <w:rPr>
          <w:rFonts w:ascii="Calibri" w:eastAsia="Calibri" w:hAnsi="Calibri" w:cs="Calibri"/>
          <w:sz w:val="24"/>
          <w:szCs w:val="24"/>
          <w:lang w:val="fr-FR" w:eastAsia="fr-FR"/>
        </w:rPr>
        <w:t>réponse</w:t>
      </w:r>
      <w:r w:rsidRPr="00790BBA">
        <w:rPr>
          <w:rFonts w:ascii="Calibri" w:eastAsia="Calibri" w:hAnsi="Calibri" w:cs="Calibri"/>
          <w:sz w:val="24"/>
          <w:szCs w:val="24"/>
          <w:lang w:val="fr-FR" w:eastAsia="fr-FR"/>
        </w:rPr>
        <w:t xml:space="preserve">. </w:t>
      </w:r>
    </w:p>
    <w:p w14:paraId="71E8C775" w14:textId="77777777" w:rsidR="001858AE" w:rsidRDefault="001858AE" w:rsidP="00A73935">
      <w:pPr>
        <w:pStyle w:val="Sansinterligne"/>
        <w:jc w:val="both"/>
        <w:rPr>
          <w:rFonts w:ascii="Calibri" w:eastAsia="Calibri" w:hAnsi="Calibri" w:cs="Calibri"/>
          <w:sz w:val="24"/>
          <w:szCs w:val="24"/>
          <w:lang w:val="fr-FR" w:eastAsia="fr-FR"/>
        </w:rPr>
      </w:pPr>
    </w:p>
    <w:p w14:paraId="0A38C194" w14:textId="77777777" w:rsidR="0072751A" w:rsidRDefault="0072751A" w:rsidP="00A73935">
      <w:pPr>
        <w:pStyle w:val="Sansinterligne"/>
        <w:jc w:val="both"/>
        <w:rPr>
          <w:rFonts w:ascii="Calibri" w:eastAsia="Calibri" w:hAnsi="Calibri" w:cs="Calibri"/>
          <w:sz w:val="24"/>
          <w:szCs w:val="24"/>
          <w:lang w:val="fr-FR" w:eastAsia="fr-FR"/>
        </w:rPr>
      </w:pPr>
      <w:r w:rsidRPr="00790BBA">
        <w:rPr>
          <w:rFonts w:ascii="Calibri" w:eastAsia="Calibri" w:hAnsi="Calibri" w:cs="Calibri"/>
          <w:sz w:val="24"/>
          <w:szCs w:val="24"/>
          <w:lang w:val="fr-FR" w:eastAsia="fr-FR"/>
        </w:rPr>
        <w:t xml:space="preserve">Cette situation est aussi valable pour la DAAB du </w:t>
      </w:r>
      <w:r w:rsidR="001858AE">
        <w:rPr>
          <w:rFonts w:ascii="Calibri" w:eastAsia="Calibri" w:hAnsi="Calibri" w:cs="Calibri"/>
          <w:sz w:val="24"/>
          <w:szCs w:val="24"/>
          <w:lang w:val="fr-FR" w:eastAsia="fr-FR"/>
        </w:rPr>
        <w:t>MEF</w:t>
      </w:r>
      <w:r w:rsidRPr="00790BBA">
        <w:rPr>
          <w:rFonts w:ascii="Calibri" w:eastAsia="Calibri" w:hAnsi="Calibri" w:cs="Calibri"/>
          <w:sz w:val="24"/>
          <w:szCs w:val="24"/>
          <w:lang w:val="fr-FR" w:eastAsia="fr-FR"/>
        </w:rPr>
        <w:t xml:space="preserve"> où certaines requêtes sont</w:t>
      </w:r>
      <w:r w:rsidR="001858AE">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 xml:space="preserve">restées impayées ou </w:t>
      </w:r>
      <w:r w:rsidR="001858AE">
        <w:rPr>
          <w:rFonts w:ascii="Calibri" w:eastAsia="Calibri" w:hAnsi="Calibri" w:cs="Calibri"/>
          <w:sz w:val="24"/>
          <w:szCs w:val="24"/>
          <w:lang w:val="fr-FR" w:eastAsia="fr-FR"/>
        </w:rPr>
        <w:t xml:space="preserve">ont, </w:t>
      </w:r>
      <w:r w:rsidRPr="00790BBA">
        <w:rPr>
          <w:rFonts w:ascii="Calibri" w:eastAsia="Calibri" w:hAnsi="Calibri" w:cs="Calibri"/>
          <w:sz w:val="24"/>
          <w:szCs w:val="24"/>
          <w:lang w:val="fr-FR" w:eastAsia="fr-FR"/>
        </w:rPr>
        <w:t>tout bonnement</w:t>
      </w:r>
      <w:r w:rsidR="001858AE">
        <w:rPr>
          <w:rFonts w:ascii="Calibri" w:eastAsia="Calibri" w:hAnsi="Calibri" w:cs="Calibri"/>
          <w:sz w:val="24"/>
          <w:szCs w:val="24"/>
          <w:lang w:val="fr-FR" w:eastAsia="fr-FR"/>
        </w:rPr>
        <w:t>, été</w:t>
      </w:r>
      <w:r w:rsidRPr="00790BBA">
        <w:rPr>
          <w:rFonts w:ascii="Calibri" w:eastAsia="Calibri" w:hAnsi="Calibri" w:cs="Calibri"/>
          <w:sz w:val="24"/>
          <w:szCs w:val="24"/>
          <w:lang w:val="fr-FR" w:eastAsia="fr-FR"/>
        </w:rPr>
        <w:t xml:space="preserve"> retardées sans aucune justification. </w:t>
      </w:r>
      <w:r w:rsidR="00990E5A">
        <w:rPr>
          <w:rFonts w:ascii="Calibri" w:eastAsia="Calibri" w:hAnsi="Calibri" w:cs="Calibri"/>
          <w:sz w:val="24"/>
          <w:szCs w:val="24"/>
          <w:lang w:val="fr-FR" w:eastAsia="fr-FR"/>
        </w:rPr>
        <w:t>Certaines requêtes ont</w:t>
      </w:r>
      <w:r w:rsidR="001858AE">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 xml:space="preserve">même </w:t>
      </w:r>
      <w:r w:rsidR="00990E5A">
        <w:rPr>
          <w:rFonts w:ascii="Calibri" w:eastAsia="Calibri" w:hAnsi="Calibri" w:cs="Calibri"/>
          <w:sz w:val="24"/>
          <w:szCs w:val="24"/>
          <w:lang w:val="fr-FR" w:eastAsia="fr-FR"/>
        </w:rPr>
        <w:t xml:space="preserve">fait </w:t>
      </w:r>
      <w:r w:rsidRPr="00790BBA">
        <w:rPr>
          <w:rFonts w:ascii="Calibri" w:eastAsia="Calibri" w:hAnsi="Calibri" w:cs="Calibri"/>
          <w:sz w:val="24"/>
          <w:szCs w:val="24"/>
          <w:lang w:val="fr-FR" w:eastAsia="fr-FR"/>
        </w:rPr>
        <w:t>l’objet de refus de paiement pour motif de disponibilité auprès de la DAAB alors que la</w:t>
      </w:r>
      <w:r w:rsidR="001858AE">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dotation complète d’alimentation a été exécutée pour couvrir les activités du projet.</w:t>
      </w:r>
    </w:p>
    <w:p w14:paraId="3E66F7CC" w14:textId="77777777" w:rsidR="001858AE" w:rsidRPr="00790BBA" w:rsidRDefault="001858AE" w:rsidP="00A73935">
      <w:pPr>
        <w:pStyle w:val="Sansinterligne"/>
        <w:jc w:val="both"/>
        <w:rPr>
          <w:rFonts w:ascii="Calibri" w:eastAsia="Calibri" w:hAnsi="Calibri" w:cs="Calibri"/>
          <w:sz w:val="24"/>
          <w:szCs w:val="24"/>
          <w:lang w:val="fr-FR" w:eastAsia="fr-FR"/>
        </w:rPr>
      </w:pPr>
    </w:p>
    <w:p w14:paraId="0F3D2D52" w14:textId="77777777" w:rsidR="0072751A" w:rsidRPr="00790BBA" w:rsidRDefault="0072751A" w:rsidP="00A73935">
      <w:pPr>
        <w:pStyle w:val="Sansinterligne"/>
        <w:jc w:val="both"/>
        <w:rPr>
          <w:rFonts w:ascii="Calibri" w:eastAsia="Calibri" w:hAnsi="Calibri" w:cs="Calibri"/>
          <w:sz w:val="24"/>
          <w:szCs w:val="24"/>
          <w:lang w:val="fr-FR" w:eastAsia="fr-FR"/>
        </w:rPr>
      </w:pPr>
      <w:r w:rsidRPr="00790BBA">
        <w:rPr>
          <w:rFonts w:ascii="Calibri" w:eastAsia="Calibri" w:hAnsi="Calibri" w:cs="Calibri"/>
          <w:sz w:val="24"/>
          <w:szCs w:val="24"/>
          <w:lang w:val="fr-FR" w:eastAsia="fr-FR"/>
        </w:rPr>
        <w:t xml:space="preserve">Malgré les efforts déployés par la Commission de </w:t>
      </w:r>
      <w:r w:rsidR="001858AE">
        <w:rPr>
          <w:rFonts w:ascii="Calibri" w:eastAsia="Calibri" w:hAnsi="Calibri" w:cs="Calibri"/>
          <w:sz w:val="24"/>
          <w:szCs w:val="24"/>
          <w:lang w:val="fr-FR" w:eastAsia="fr-FR"/>
        </w:rPr>
        <w:t>R</w:t>
      </w:r>
      <w:r w:rsidRPr="00790BBA">
        <w:rPr>
          <w:rFonts w:ascii="Calibri" w:eastAsia="Calibri" w:hAnsi="Calibri" w:cs="Calibri"/>
          <w:sz w:val="24"/>
          <w:szCs w:val="24"/>
          <w:lang w:val="fr-FR" w:eastAsia="fr-FR"/>
        </w:rPr>
        <w:t>éforme auprès des divers acteurs impliqués</w:t>
      </w:r>
      <w:r w:rsidR="001858AE">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dans la démarche, les avancées devant permettre une opérationnalisation des échanges entre les</w:t>
      </w:r>
      <w:r w:rsidR="001858AE">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10</w:t>
      </w:r>
      <w:r w:rsidR="001858AE">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administrations sont restées inchangées.</w:t>
      </w:r>
      <w:r w:rsidR="001858AE">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 xml:space="preserve"> En</w:t>
      </w:r>
      <w:r w:rsidR="001858AE">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raison de l’importance du NIF, la DGI reste et demeure l’axe fondamental de cet effort aussi bien</w:t>
      </w:r>
      <w:r w:rsidR="001858AE">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 xml:space="preserve">pour le </w:t>
      </w:r>
      <w:proofErr w:type="spellStart"/>
      <w:r w:rsidRPr="00790BBA">
        <w:rPr>
          <w:rFonts w:ascii="Calibri" w:eastAsia="Calibri" w:hAnsi="Calibri" w:cs="Calibri"/>
          <w:sz w:val="24"/>
          <w:szCs w:val="24"/>
          <w:lang w:val="fr-FR" w:eastAsia="fr-FR"/>
        </w:rPr>
        <w:t>SIGFiP</w:t>
      </w:r>
      <w:proofErr w:type="spellEnd"/>
      <w:r w:rsidRPr="00790BBA">
        <w:rPr>
          <w:rFonts w:ascii="Calibri" w:eastAsia="Calibri" w:hAnsi="Calibri" w:cs="Calibri"/>
          <w:sz w:val="24"/>
          <w:szCs w:val="24"/>
          <w:lang w:val="fr-FR" w:eastAsia="fr-FR"/>
        </w:rPr>
        <w:t xml:space="preserve"> que pour les autres solutions applicatives et mérite, de ce fait, une attention tout à</w:t>
      </w:r>
      <w:r w:rsidR="001858AE">
        <w:rPr>
          <w:rFonts w:ascii="Calibri" w:eastAsia="Calibri" w:hAnsi="Calibri" w:cs="Calibri"/>
          <w:sz w:val="24"/>
          <w:szCs w:val="24"/>
          <w:lang w:val="fr-FR" w:eastAsia="fr-FR"/>
        </w:rPr>
        <w:t xml:space="preserve"> fait </w:t>
      </w:r>
      <w:r w:rsidRPr="00790BBA">
        <w:rPr>
          <w:rFonts w:ascii="Calibri" w:eastAsia="Calibri" w:hAnsi="Calibri" w:cs="Calibri"/>
          <w:sz w:val="24"/>
          <w:szCs w:val="24"/>
          <w:lang w:val="fr-FR" w:eastAsia="fr-FR"/>
        </w:rPr>
        <w:t>particulière de la part de la Haute autorité du ministère.</w:t>
      </w:r>
    </w:p>
    <w:p w14:paraId="39005EF5" w14:textId="77777777" w:rsidR="001858AE" w:rsidRDefault="001858AE" w:rsidP="00A73935">
      <w:pPr>
        <w:pStyle w:val="Sansinterligne"/>
        <w:jc w:val="both"/>
        <w:rPr>
          <w:rFonts w:ascii="Calibri" w:eastAsia="Calibri" w:hAnsi="Calibri" w:cs="Calibri"/>
          <w:b/>
          <w:bCs/>
          <w:sz w:val="24"/>
          <w:szCs w:val="24"/>
          <w:lang w:val="fr-FR" w:eastAsia="fr-FR"/>
        </w:rPr>
      </w:pPr>
    </w:p>
    <w:p w14:paraId="5E47B15F" w14:textId="77777777" w:rsidR="0072751A" w:rsidRPr="001858AE" w:rsidRDefault="001858AE" w:rsidP="00A73935">
      <w:pPr>
        <w:pStyle w:val="Sansinterligne"/>
        <w:jc w:val="both"/>
        <w:rPr>
          <w:rFonts w:ascii="Calibri" w:eastAsia="Calibri" w:hAnsi="Calibri" w:cs="Calibri"/>
          <w:b/>
          <w:bCs/>
          <w:sz w:val="28"/>
          <w:szCs w:val="28"/>
          <w:lang w:val="fr-FR" w:eastAsia="fr-FR"/>
        </w:rPr>
      </w:pPr>
      <w:r w:rsidRPr="001858AE">
        <w:rPr>
          <w:rFonts w:ascii="Calibri" w:eastAsia="Calibri" w:hAnsi="Calibri" w:cs="Calibri"/>
          <w:b/>
          <w:bCs/>
          <w:sz w:val="28"/>
          <w:szCs w:val="28"/>
          <w:lang w:val="fr-FR" w:eastAsia="fr-FR"/>
        </w:rPr>
        <w:t>D) Conclusions et recommandations</w:t>
      </w:r>
    </w:p>
    <w:p w14:paraId="7F6C7794" w14:textId="77777777" w:rsidR="001858AE" w:rsidRDefault="001858AE" w:rsidP="00A73935">
      <w:pPr>
        <w:pStyle w:val="Sansinterligne"/>
        <w:jc w:val="both"/>
        <w:rPr>
          <w:rFonts w:ascii="Calibri" w:eastAsia="Calibri" w:hAnsi="Calibri" w:cs="Calibri"/>
          <w:sz w:val="24"/>
          <w:szCs w:val="24"/>
          <w:lang w:val="fr-FR" w:eastAsia="fr-FR"/>
        </w:rPr>
      </w:pPr>
    </w:p>
    <w:p w14:paraId="7F346272" w14:textId="77777777" w:rsidR="0072751A" w:rsidRPr="00790BBA" w:rsidRDefault="0072751A" w:rsidP="00A73935">
      <w:pPr>
        <w:pStyle w:val="Sansinterligne"/>
        <w:jc w:val="both"/>
        <w:rPr>
          <w:rFonts w:ascii="Calibri" w:eastAsia="Calibri" w:hAnsi="Calibri" w:cs="Calibri"/>
          <w:sz w:val="24"/>
          <w:szCs w:val="24"/>
          <w:lang w:val="fr-FR" w:eastAsia="fr-FR"/>
        </w:rPr>
      </w:pPr>
      <w:r w:rsidRPr="00790BBA">
        <w:rPr>
          <w:rFonts w:ascii="Calibri" w:eastAsia="Calibri" w:hAnsi="Calibri" w:cs="Calibri"/>
          <w:sz w:val="24"/>
          <w:szCs w:val="24"/>
          <w:lang w:val="fr-FR" w:eastAsia="fr-FR"/>
        </w:rPr>
        <w:t xml:space="preserve">Les réalisations constatées au niveau </w:t>
      </w:r>
      <w:r w:rsidR="00990E5A">
        <w:rPr>
          <w:rFonts w:ascii="Calibri" w:eastAsia="Calibri" w:hAnsi="Calibri" w:cs="Calibri"/>
          <w:sz w:val="24"/>
          <w:szCs w:val="24"/>
          <w:lang w:val="fr-FR" w:eastAsia="fr-FR"/>
        </w:rPr>
        <w:t xml:space="preserve">de certaines actions montrent le développement </w:t>
      </w:r>
      <w:r w:rsidRPr="00790BBA">
        <w:rPr>
          <w:rFonts w:ascii="Calibri" w:eastAsia="Calibri" w:hAnsi="Calibri" w:cs="Calibri"/>
          <w:sz w:val="24"/>
          <w:szCs w:val="24"/>
          <w:lang w:val="fr-FR" w:eastAsia="fr-FR"/>
        </w:rPr>
        <w:t>d’un</w:t>
      </w:r>
      <w:r w:rsidR="005812F1">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dynamisme imputable aux efforts déployés par les responsables de ces entités notamment</w:t>
      </w:r>
      <w:r w:rsidR="001858AE">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 xml:space="preserve">l’équipe de projet </w:t>
      </w:r>
      <w:r w:rsidR="001858AE">
        <w:rPr>
          <w:rFonts w:ascii="Calibri" w:eastAsia="Calibri" w:hAnsi="Calibri" w:cs="Calibri"/>
          <w:sz w:val="24"/>
          <w:szCs w:val="24"/>
          <w:lang w:val="fr-FR" w:eastAsia="fr-FR"/>
        </w:rPr>
        <w:t xml:space="preserve">du </w:t>
      </w:r>
      <w:proofErr w:type="spellStart"/>
      <w:r w:rsidRPr="00790BBA">
        <w:rPr>
          <w:rFonts w:ascii="Calibri" w:eastAsia="Calibri" w:hAnsi="Calibri" w:cs="Calibri"/>
          <w:sz w:val="24"/>
          <w:szCs w:val="24"/>
          <w:lang w:val="fr-FR" w:eastAsia="fr-FR"/>
        </w:rPr>
        <w:t>SIGFiP</w:t>
      </w:r>
      <w:proofErr w:type="spellEnd"/>
      <w:r w:rsidRPr="00790BBA">
        <w:rPr>
          <w:rFonts w:ascii="Calibri" w:eastAsia="Calibri" w:hAnsi="Calibri" w:cs="Calibri"/>
          <w:sz w:val="24"/>
          <w:szCs w:val="24"/>
          <w:lang w:val="fr-FR" w:eastAsia="fr-FR"/>
        </w:rPr>
        <w:t xml:space="preserve"> fortement soutenue par le comité de pilotage du projet et surtout ceux</w:t>
      </w:r>
      <w:r w:rsidR="001858AE">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des partenaires techniques notamment la Banque Mondiale et l’Union Européenne.</w:t>
      </w:r>
    </w:p>
    <w:p w14:paraId="17B1AF05" w14:textId="77777777" w:rsidR="001858AE" w:rsidRDefault="001858AE" w:rsidP="00A73935">
      <w:pPr>
        <w:pStyle w:val="Sansinterligne"/>
        <w:jc w:val="both"/>
        <w:rPr>
          <w:rFonts w:ascii="Calibri" w:eastAsia="Calibri" w:hAnsi="Calibri" w:cs="Calibri"/>
          <w:sz w:val="24"/>
          <w:szCs w:val="24"/>
          <w:lang w:val="fr-FR" w:eastAsia="fr-FR"/>
        </w:rPr>
      </w:pPr>
    </w:p>
    <w:p w14:paraId="1694132F" w14:textId="77777777" w:rsidR="0072751A" w:rsidRPr="00790BBA" w:rsidRDefault="0072751A" w:rsidP="00A73935">
      <w:pPr>
        <w:pStyle w:val="Sansinterligne"/>
        <w:jc w:val="both"/>
        <w:rPr>
          <w:rFonts w:ascii="Calibri" w:eastAsia="Calibri" w:hAnsi="Calibri" w:cs="Calibri"/>
          <w:sz w:val="24"/>
          <w:szCs w:val="24"/>
          <w:lang w:val="fr-FR" w:eastAsia="fr-FR"/>
        </w:rPr>
      </w:pPr>
      <w:r w:rsidRPr="00790BBA">
        <w:rPr>
          <w:rFonts w:ascii="Calibri" w:eastAsia="Calibri" w:hAnsi="Calibri" w:cs="Calibri"/>
          <w:sz w:val="24"/>
          <w:szCs w:val="24"/>
          <w:lang w:val="fr-FR" w:eastAsia="fr-FR"/>
        </w:rPr>
        <w:t xml:space="preserve">Afin de garantir un déploiement réussi du </w:t>
      </w:r>
      <w:proofErr w:type="spellStart"/>
      <w:r w:rsidRPr="00790BBA">
        <w:rPr>
          <w:rFonts w:ascii="Calibri" w:eastAsia="Calibri" w:hAnsi="Calibri" w:cs="Calibri"/>
          <w:sz w:val="24"/>
          <w:szCs w:val="24"/>
          <w:lang w:val="fr-FR" w:eastAsia="fr-FR"/>
        </w:rPr>
        <w:t>SIGFiP</w:t>
      </w:r>
      <w:proofErr w:type="spellEnd"/>
      <w:r w:rsidRPr="00790BBA">
        <w:rPr>
          <w:rFonts w:ascii="Calibri" w:eastAsia="Calibri" w:hAnsi="Calibri" w:cs="Calibri"/>
          <w:sz w:val="24"/>
          <w:szCs w:val="24"/>
          <w:lang w:val="fr-FR" w:eastAsia="fr-FR"/>
        </w:rPr>
        <w:t xml:space="preserve"> dans la durée et de s’assurer de minimiser</w:t>
      </w:r>
      <w:r w:rsidR="005812F1">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les risques hautement associés à son exécution, la révision des clauses contractuelles reste et</w:t>
      </w:r>
      <w:r w:rsidR="001858AE">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 xml:space="preserve">demeure une priorité absolue avec la firme </w:t>
      </w:r>
      <w:proofErr w:type="spellStart"/>
      <w:r w:rsidRPr="00790BBA">
        <w:rPr>
          <w:rFonts w:ascii="Calibri" w:eastAsia="Calibri" w:hAnsi="Calibri" w:cs="Calibri"/>
          <w:sz w:val="24"/>
          <w:szCs w:val="24"/>
          <w:lang w:val="fr-FR" w:eastAsia="fr-FR"/>
        </w:rPr>
        <w:t>Freebalance</w:t>
      </w:r>
      <w:proofErr w:type="spellEnd"/>
      <w:r w:rsidRPr="00790BBA">
        <w:rPr>
          <w:rFonts w:ascii="Calibri" w:eastAsia="Calibri" w:hAnsi="Calibri" w:cs="Calibri"/>
          <w:sz w:val="24"/>
          <w:szCs w:val="24"/>
          <w:lang w:val="fr-FR" w:eastAsia="fr-FR"/>
        </w:rPr>
        <w:t>. Il s’agira de rep</w:t>
      </w:r>
      <w:r w:rsidR="001858AE">
        <w:rPr>
          <w:rFonts w:ascii="Calibri" w:eastAsia="Calibri" w:hAnsi="Calibri" w:cs="Calibri"/>
          <w:sz w:val="24"/>
          <w:szCs w:val="24"/>
          <w:lang w:val="fr-FR" w:eastAsia="fr-FR"/>
        </w:rPr>
        <w:t>r</w:t>
      </w:r>
      <w:r w:rsidRPr="00790BBA">
        <w:rPr>
          <w:rFonts w:ascii="Calibri" w:eastAsia="Calibri" w:hAnsi="Calibri" w:cs="Calibri"/>
          <w:sz w:val="24"/>
          <w:szCs w:val="24"/>
          <w:lang w:val="fr-FR" w:eastAsia="fr-FR"/>
        </w:rPr>
        <w:t>endre</w:t>
      </w:r>
      <w:r w:rsidR="001858AE">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les dernières négociations interrompues dans le courant du mois de juillet passé. Ces échanges</w:t>
      </w:r>
      <w:r w:rsidR="005812F1">
        <w:rPr>
          <w:rFonts w:ascii="Calibri" w:eastAsia="Calibri" w:hAnsi="Calibri" w:cs="Calibri"/>
          <w:sz w:val="24"/>
          <w:szCs w:val="24"/>
          <w:lang w:val="fr-FR" w:eastAsia="fr-FR"/>
        </w:rPr>
        <w:t xml:space="preserve"> </w:t>
      </w:r>
      <w:r w:rsidR="001858AE">
        <w:rPr>
          <w:rFonts w:ascii="Calibri" w:eastAsia="Calibri" w:hAnsi="Calibri" w:cs="Calibri"/>
          <w:sz w:val="24"/>
          <w:szCs w:val="24"/>
          <w:lang w:val="fr-FR" w:eastAsia="fr-FR"/>
        </w:rPr>
        <w:t>entre</w:t>
      </w:r>
      <w:r w:rsidRPr="00790BBA">
        <w:rPr>
          <w:rFonts w:ascii="Calibri" w:eastAsia="Calibri" w:hAnsi="Calibri" w:cs="Calibri"/>
          <w:sz w:val="24"/>
          <w:szCs w:val="24"/>
          <w:lang w:val="fr-FR" w:eastAsia="fr-FR"/>
        </w:rPr>
        <w:t xml:space="preserve"> l’équipe haïtienne et </w:t>
      </w:r>
      <w:proofErr w:type="spellStart"/>
      <w:r w:rsidRPr="00790BBA">
        <w:rPr>
          <w:rFonts w:ascii="Calibri" w:eastAsia="Calibri" w:hAnsi="Calibri" w:cs="Calibri"/>
          <w:sz w:val="24"/>
          <w:szCs w:val="24"/>
          <w:lang w:val="fr-FR" w:eastAsia="fr-FR"/>
        </w:rPr>
        <w:t>Freebalance</w:t>
      </w:r>
      <w:proofErr w:type="spellEnd"/>
      <w:r w:rsidRPr="00790BBA">
        <w:rPr>
          <w:rFonts w:ascii="Calibri" w:eastAsia="Calibri" w:hAnsi="Calibri" w:cs="Calibri"/>
          <w:sz w:val="24"/>
          <w:szCs w:val="24"/>
          <w:lang w:val="fr-FR" w:eastAsia="fr-FR"/>
        </w:rPr>
        <w:t xml:space="preserve"> doivent être fortement supportés par les expertises</w:t>
      </w:r>
      <w:r w:rsidR="001858AE">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disponibles au sein de la Banque Mondiale. Tenant compte du niveau important de risque auquel</w:t>
      </w:r>
      <w:r w:rsidR="001858AE">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les activités du projet sont exposées, le suivi rapproché et soutenu basé sur l’approche de l’IRR</w:t>
      </w:r>
      <w:r w:rsidR="001858AE">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après la conclusion des négociations est toujours requis jusqu’au déploiement du module de</w:t>
      </w:r>
      <w:r w:rsidR="001858AE">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comptabilité.</w:t>
      </w:r>
    </w:p>
    <w:p w14:paraId="49B0A6AC" w14:textId="77777777" w:rsidR="001858AE" w:rsidRDefault="001858AE" w:rsidP="00A73935">
      <w:pPr>
        <w:pStyle w:val="Sansinterligne"/>
        <w:jc w:val="both"/>
        <w:rPr>
          <w:rFonts w:ascii="Calibri" w:eastAsia="Calibri" w:hAnsi="Calibri" w:cs="Calibri"/>
          <w:sz w:val="24"/>
          <w:szCs w:val="24"/>
          <w:lang w:val="fr-FR" w:eastAsia="fr-FR"/>
        </w:rPr>
      </w:pPr>
    </w:p>
    <w:p w14:paraId="18F701F5" w14:textId="77777777" w:rsidR="0072751A" w:rsidRPr="00790BBA" w:rsidRDefault="0072751A" w:rsidP="00A73935">
      <w:pPr>
        <w:pStyle w:val="Sansinterligne"/>
        <w:jc w:val="both"/>
        <w:rPr>
          <w:rFonts w:ascii="Calibri" w:eastAsia="Calibri" w:hAnsi="Calibri" w:cs="Calibri"/>
          <w:sz w:val="24"/>
          <w:szCs w:val="24"/>
          <w:lang w:val="fr-FR" w:eastAsia="fr-FR"/>
        </w:rPr>
      </w:pPr>
      <w:r w:rsidRPr="00790BBA">
        <w:rPr>
          <w:rFonts w:ascii="Calibri" w:eastAsia="Calibri" w:hAnsi="Calibri" w:cs="Calibri"/>
          <w:sz w:val="24"/>
          <w:szCs w:val="24"/>
          <w:lang w:val="fr-FR" w:eastAsia="fr-FR"/>
        </w:rPr>
        <w:t>D’autre part, la redynamisation des activités du projet d’échanges de données passe</w:t>
      </w:r>
      <w:r w:rsidR="001858AE">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inévitablement par une prise en charge stratégique affirmée de la part du Ministère dépassant les</w:t>
      </w:r>
      <w:r w:rsidR="001858AE">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 xml:space="preserve">intérêts stricts particuliers d’un groupe pour lever les barrières techniques </w:t>
      </w:r>
      <w:r w:rsidRPr="00790BBA">
        <w:rPr>
          <w:rFonts w:ascii="Calibri" w:eastAsia="Calibri" w:hAnsi="Calibri" w:cs="Calibri"/>
          <w:sz w:val="24"/>
          <w:szCs w:val="24"/>
          <w:lang w:val="fr-FR" w:eastAsia="fr-FR"/>
        </w:rPr>
        <w:lastRenderedPageBreak/>
        <w:t>souvent non justifiées</w:t>
      </w:r>
      <w:r w:rsidR="00EE543B">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dans la poursuite des activités. Ce qui reste positif est le parcours déjà emprunté par le projet dans</w:t>
      </w:r>
      <w:r w:rsidR="00EE543B">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l’atteinte de son but. L’adoption de l’approche axée sur l’IRR pourrait constituer une excellente</w:t>
      </w:r>
      <w:r w:rsidR="00EE543B">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 xml:space="preserve">voie pour aboutir à la </w:t>
      </w:r>
      <w:r w:rsidR="00EE543B">
        <w:rPr>
          <w:rFonts w:ascii="Calibri" w:eastAsia="Calibri" w:hAnsi="Calibri" w:cs="Calibri"/>
          <w:sz w:val="24"/>
          <w:szCs w:val="24"/>
          <w:lang w:val="fr-FR" w:eastAsia="fr-FR"/>
        </w:rPr>
        <w:t>finalisation</w:t>
      </w:r>
      <w:r w:rsidRPr="00790BBA">
        <w:rPr>
          <w:rFonts w:ascii="Calibri" w:eastAsia="Calibri" w:hAnsi="Calibri" w:cs="Calibri"/>
          <w:sz w:val="24"/>
          <w:szCs w:val="24"/>
          <w:lang w:val="fr-FR" w:eastAsia="fr-FR"/>
        </w:rPr>
        <w:t xml:space="preserve"> des travaux en définissant le rôle et les responsabilités de chaque</w:t>
      </w:r>
      <w:r w:rsidR="00EE543B">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acteur dans le temps ave</w:t>
      </w:r>
      <w:r w:rsidR="00D87E88">
        <w:rPr>
          <w:rFonts w:ascii="Calibri" w:eastAsia="Calibri" w:hAnsi="Calibri" w:cs="Calibri"/>
          <w:sz w:val="24"/>
          <w:szCs w:val="24"/>
          <w:lang w:val="fr-FR" w:eastAsia="fr-FR"/>
        </w:rPr>
        <w:t>c des mesures d’actions</w:t>
      </w:r>
      <w:r w:rsidRPr="00790BBA">
        <w:rPr>
          <w:rFonts w:ascii="Calibri" w:eastAsia="Calibri" w:hAnsi="Calibri" w:cs="Calibri"/>
          <w:sz w:val="24"/>
          <w:szCs w:val="24"/>
          <w:lang w:val="fr-FR" w:eastAsia="fr-FR"/>
        </w:rPr>
        <w:t xml:space="preserve"> clairement identifiées. Cette décision est</w:t>
      </w:r>
      <w:r w:rsidR="00EE543B">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attendue de la Haute autorité du Ministère et devrait amener à des changements importants au sein</w:t>
      </w:r>
      <w:r w:rsidR="00EE543B">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des administrations concernées au cas où les blocages persistent tenant compte de l’importance</w:t>
      </w:r>
      <w:r w:rsidR="00EE543B">
        <w:rPr>
          <w:rFonts w:ascii="Calibri" w:eastAsia="Calibri" w:hAnsi="Calibri" w:cs="Calibri"/>
          <w:sz w:val="24"/>
          <w:szCs w:val="24"/>
          <w:lang w:val="fr-FR" w:eastAsia="fr-FR"/>
        </w:rPr>
        <w:t xml:space="preserve"> d</w:t>
      </w:r>
      <w:r w:rsidRPr="00790BBA">
        <w:rPr>
          <w:rFonts w:ascii="Calibri" w:eastAsia="Calibri" w:hAnsi="Calibri" w:cs="Calibri"/>
          <w:sz w:val="24"/>
          <w:szCs w:val="24"/>
          <w:lang w:val="fr-FR" w:eastAsia="fr-FR"/>
        </w:rPr>
        <w:t>es</w:t>
      </w:r>
      <w:r w:rsidR="00EE543B">
        <w:rPr>
          <w:rFonts w:ascii="Calibri" w:eastAsia="Calibri" w:hAnsi="Calibri" w:cs="Calibri"/>
          <w:sz w:val="24"/>
          <w:szCs w:val="24"/>
          <w:lang w:val="fr-FR" w:eastAsia="fr-FR"/>
        </w:rPr>
        <w:t xml:space="preserve"> </w:t>
      </w:r>
      <w:r w:rsidRPr="00790BBA">
        <w:rPr>
          <w:rFonts w:ascii="Calibri" w:eastAsia="Calibri" w:hAnsi="Calibri" w:cs="Calibri"/>
          <w:sz w:val="24"/>
          <w:szCs w:val="24"/>
          <w:lang w:val="fr-FR" w:eastAsia="fr-FR"/>
        </w:rPr>
        <w:t>ressources mises à la disposition de ce projet.</w:t>
      </w:r>
    </w:p>
    <w:p w14:paraId="5712D5F1" w14:textId="77777777" w:rsidR="00EE543B" w:rsidRDefault="00EE543B" w:rsidP="0072751A">
      <w:pPr>
        <w:autoSpaceDE w:val="0"/>
        <w:autoSpaceDN w:val="0"/>
        <w:adjustRightInd w:val="0"/>
        <w:rPr>
          <w:rFonts w:ascii="Rockwell" w:eastAsia="Calibri" w:hAnsi="Rockwell" w:cs="Rockwell"/>
          <w:sz w:val="24"/>
          <w:szCs w:val="24"/>
          <w:lang w:val="fr-FR" w:eastAsia="fr-FR"/>
        </w:rPr>
      </w:pPr>
    </w:p>
    <w:p w14:paraId="08A65266" w14:textId="77777777" w:rsidR="0095469E" w:rsidRDefault="0095469E" w:rsidP="0055089B">
      <w:pPr>
        <w:pStyle w:val="Sansinterligne"/>
        <w:shd w:val="clear" w:color="auto" w:fill="FFFFFF"/>
        <w:jc w:val="center"/>
        <w:rPr>
          <w:rFonts w:ascii="Calibri" w:hAnsi="Calibri" w:cs="Calibri"/>
          <w:b/>
          <w:sz w:val="28"/>
          <w:szCs w:val="28"/>
          <w:lang w:val="fr-FR"/>
        </w:rPr>
      </w:pPr>
    </w:p>
    <w:p w14:paraId="6FB3D058" w14:textId="77777777" w:rsidR="004E1E56" w:rsidRPr="00F46F14" w:rsidRDefault="006C64C0" w:rsidP="004E1E56">
      <w:pPr>
        <w:pStyle w:val="Sansinterligne"/>
        <w:jc w:val="both"/>
        <w:rPr>
          <w:rFonts w:ascii="Calibri" w:hAnsi="Calibri" w:cs="Calibri"/>
          <w:b/>
          <w:sz w:val="24"/>
          <w:szCs w:val="24"/>
          <w:lang w:val="fr-FR"/>
        </w:rPr>
      </w:pPr>
      <w:r>
        <w:rPr>
          <w:rFonts w:ascii="Calibri" w:hAnsi="Calibri" w:cs="Calibri"/>
          <w:b/>
          <w:sz w:val="28"/>
          <w:szCs w:val="28"/>
          <w:highlight w:val="lightGray"/>
          <w:lang w:val="fr-FR"/>
        </w:rPr>
        <w:t>3</w:t>
      </w:r>
      <w:r w:rsidR="004E1E56" w:rsidRPr="00410CDD">
        <w:rPr>
          <w:rFonts w:ascii="Calibri" w:hAnsi="Calibri" w:cs="Calibri"/>
          <w:b/>
          <w:sz w:val="28"/>
          <w:szCs w:val="28"/>
          <w:highlight w:val="lightGray"/>
          <w:lang w:val="fr-FR"/>
        </w:rPr>
        <w:t>.2.- PLANIFICATION, PROGRAMMATION, BUDGETISATION ET STATISTIQUE</w:t>
      </w:r>
    </w:p>
    <w:p w14:paraId="604CB022" w14:textId="77777777" w:rsidR="004E1E56" w:rsidRDefault="004E1E56" w:rsidP="004E1E56">
      <w:pPr>
        <w:pStyle w:val="Sansinterligne"/>
        <w:spacing w:line="276" w:lineRule="auto"/>
        <w:jc w:val="both"/>
        <w:rPr>
          <w:rFonts w:cs="Calibri"/>
          <w:sz w:val="24"/>
          <w:szCs w:val="24"/>
          <w:lang w:val="fr-FR"/>
        </w:rPr>
      </w:pPr>
    </w:p>
    <w:p w14:paraId="790E0567" w14:textId="77777777" w:rsidR="004E1E56" w:rsidRPr="004E1E56" w:rsidRDefault="004E1E56" w:rsidP="004E1E56">
      <w:pPr>
        <w:pStyle w:val="Sansinterligne"/>
        <w:spacing w:line="276" w:lineRule="auto"/>
        <w:jc w:val="both"/>
        <w:rPr>
          <w:rFonts w:ascii="Calibri" w:hAnsi="Calibri" w:cs="Calibri"/>
          <w:sz w:val="24"/>
          <w:szCs w:val="24"/>
          <w:lang w:val="fr-FR"/>
        </w:rPr>
      </w:pPr>
      <w:r w:rsidRPr="004E1E56">
        <w:rPr>
          <w:rFonts w:ascii="Calibri" w:hAnsi="Calibri" w:cs="Calibri"/>
          <w:sz w:val="24"/>
          <w:szCs w:val="24"/>
          <w:lang w:val="fr-FR"/>
        </w:rPr>
        <w:t>Ce rapport constitue un moyen d'évaluation et de suivi des actions envisagées dans le cadre du PAT 20-22 et programmées pour être réalisées dans un intervalle de temps par les administrations en charge de leur mise en œuvre. Il se veut aussi un moyen de souligner les actions clés jusque-là mises en œuvre et d’explorer les perspectives à venir. Il s'agira, plus précisément, de présenter l'état d'avancement de la réforme des finances publiques dans chacune des structures composant le comité sectoriel de cet axe de réforme.</w:t>
      </w:r>
    </w:p>
    <w:p w14:paraId="29F246B1" w14:textId="77777777" w:rsidR="004E1E56" w:rsidRPr="004E1E56" w:rsidRDefault="004E1E56" w:rsidP="004E1E56">
      <w:pPr>
        <w:pStyle w:val="Sansinterligne"/>
        <w:spacing w:line="276" w:lineRule="auto"/>
        <w:jc w:val="both"/>
        <w:rPr>
          <w:rFonts w:ascii="Calibri" w:hAnsi="Calibri" w:cs="Calibri"/>
          <w:sz w:val="24"/>
          <w:szCs w:val="24"/>
          <w:lang w:val="fr-FR"/>
        </w:rPr>
      </w:pPr>
    </w:p>
    <w:p w14:paraId="4E8EBAF5" w14:textId="77777777" w:rsidR="004E1E56" w:rsidRPr="004E1E56" w:rsidRDefault="004E1E56" w:rsidP="004E1E56">
      <w:pPr>
        <w:pStyle w:val="Sansinterligne"/>
        <w:spacing w:line="276" w:lineRule="auto"/>
        <w:jc w:val="both"/>
        <w:rPr>
          <w:rFonts w:ascii="Calibri" w:hAnsi="Calibri" w:cs="Calibri"/>
          <w:sz w:val="24"/>
          <w:szCs w:val="24"/>
          <w:lang w:val="fr-FR"/>
        </w:rPr>
      </w:pPr>
      <w:r w:rsidRPr="004E1E56">
        <w:rPr>
          <w:rFonts w:ascii="Calibri" w:hAnsi="Calibri" w:cs="Calibri"/>
          <w:sz w:val="24"/>
          <w:szCs w:val="24"/>
          <w:lang w:val="fr-FR"/>
        </w:rPr>
        <w:t>Il faut ajouter que les crises socio-politiques et institutionnelles récurrentes de ces dernières années, qui ont débouché sur l’assassinat du Président de la République en Juillet 2021, n’ont pas tellement favorisé un grand dynamisme mais on peut remarquer qu’avec l’appui de l’Union Européenne et de la Banque Mondiale un certain nombre d’actions porteuses ont pu être réalisées dans le domaine budgétaire et sur le plan de la statistique.</w:t>
      </w:r>
    </w:p>
    <w:p w14:paraId="54A72DDB" w14:textId="77777777" w:rsidR="004E1E56" w:rsidRPr="004E1E56" w:rsidRDefault="004E1E56" w:rsidP="004E1E56">
      <w:pPr>
        <w:pStyle w:val="Sansinterligne"/>
        <w:spacing w:line="276" w:lineRule="auto"/>
        <w:jc w:val="both"/>
        <w:rPr>
          <w:rFonts w:ascii="Calibri" w:hAnsi="Calibri" w:cs="Calibri"/>
          <w:sz w:val="24"/>
          <w:szCs w:val="24"/>
          <w:lang w:val="fr-FR"/>
        </w:rPr>
      </w:pPr>
    </w:p>
    <w:p w14:paraId="2C971722" w14:textId="77777777" w:rsidR="004E1E56" w:rsidRPr="004E1E56" w:rsidRDefault="00862056" w:rsidP="004E1E56">
      <w:pPr>
        <w:pStyle w:val="Sansinterligne"/>
        <w:spacing w:line="276" w:lineRule="auto"/>
        <w:jc w:val="both"/>
        <w:rPr>
          <w:rFonts w:ascii="Calibri" w:hAnsi="Calibri" w:cs="Calibri"/>
          <w:b/>
          <w:sz w:val="28"/>
          <w:szCs w:val="28"/>
          <w:lang w:val="fr-FR"/>
        </w:rPr>
      </w:pPr>
      <w:r>
        <w:rPr>
          <w:rFonts w:ascii="Calibri" w:hAnsi="Calibri" w:cs="Calibri"/>
          <w:b/>
          <w:sz w:val="28"/>
          <w:szCs w:val="28"/>
          <w:lang w:val="fr-FR"/>
        </w:rPr>
        <w:t>A) Quelqu</w:t>
      </w:r>
      <w:r w:rsidR="004E1E56" w:rsidRPr="004E1E56">
        <w:rPr>
          <w:rFonts w:ascii="Calibri" w:hAnsi="Calibri" w:cs="Calibri"/>
          <w:b/>
          <w:sz w:val="28"/>
          <w:szCs w:val="28"/>
          <w:lang w:val="fr-FR"/>
        </w:rPr>
        <w:t xml:space="preserve">es actions porteuses de la réforme budgétaire </w:t>
      </w:r>
      <w:bookmarkStart w:id="9" w:name="_Toc518647721"/>
    </w:p>
    <w:p w14:paraId="3B5F2E65" w14:textId="77777777" w:rsidR="004E1E56" w:rsidRPr="004E1E56" w:rsidRDefault="004E1E56" w:rsidP="004E1E56">
      <w:pPr>
        <w:pStyle w:val="Sansinterligne"/>
        <w:spacing w:line="276" w:lineRule="auto"/>
        <w:jc w:val="both"/>
        <w:rPr>
          <w:rFonts w:ascii="Calibri" w:hAnsi="Calibri" w:cs="Calibri"/>
          <w:sz w:val="24"/>
          <w:szCs w:val="24"/>
          <w:lang w:val="fr-FR"/>
        </w:rPr>
      </w:pPr>
    </w:p>
    <w:p w14:paraId="4D83B7A0" w14:textId="77777777" w:rsidR="004E1E56" w:rsidRPr="00246F41" w:rsidRDefault="004E1E56" w:rsidP="004E1E56">
      <w:pPr>
        <w:pStyle w:val="Sansinterligne1"/>
        <w:jc w:val="both"/>
        <w:rPr>
          <w:b/>
          <w:sz w:val="24"/>
          <w:szCs w:val="24"/>
          <w:u w:val="single"/>
        </w:rPr>
      </w:pPr>
      <w:r w:rsidRPr="00246F41">
        <w:rPr>
          <w:sz w:val="24"/>
          <w:szCs w:val="24"/>
          <w:u w:val="single"/>
        </w:rPr>
        <w:t xml:space="preserve">1) Réalisation d’une mission d’assistance technique de l’UE avec un double objectif (i) préparer la nomenclature programmatique ; ii) assurer la formation des membres des </w:t>
      </w:r>
      <w:proofErr w:type="gramStart"/>
      <w:r w:rsidRPr="00246F41">
        <w:rPr>
          <w:sz w:val="24"/>
          <w:szCs w:val="24"/>
          <w:u w:val="single"/>
        </w:rPr>
        <w:t>UEP)  et</w:t>
      </w:r>
      <w:proofErr w:type="gramEnd"/>
      <w:r w:rsidRPr="00246F41">
        <w:rPr>
          <w:sz w:val="24"/>
          <w:szCs w:val="24"/>
          <w:u w:val="single"/>
        </w:rPr>
        <w:t xml:space="preserve"> l’atteinte de ces résultats : </w:t>
      </w:r>
    </w:p>
    <w:p w14:paraId="51285449" w14:textId="77777777" w:rsidR="004E1E56" w:rsidRPr="004E1E56" w:rsidRDefault="004E1E56" w:rsidP="003E756F">
      <w:pPr>
        <w:pStyle w:val="Sansinterligne"/>
        <w:numPr>
          <w:ilvl w:val="0"/>
          <w:numId w:val="24"/>
        </w:numPr>
        <w:spacing w:line="360" w:lineRule="auto"/>
        <w:jc w:val="both"/>
        <w:rPr>
          <w:rFonts w:ascii="Calibri" w:hAnsi="Calibri" w:cs="Calibri"/>
          <w:sz w:val="24"/>
          <w:szCs w:val="24"/>
          <w:lang w:val="fr-FR"/>
        </w:rPr>
      </w:pPr>
      <w:r w:rsidRPr="004E1E56">
        <w:rPr>
          <w:rFonts w:ascii="Calibri" w:hAnsi="Calibri" w:cs="Calibri"/>
          <w:sz w:val="24"/>
          <w:szCs w:val="24"/>
          <w:lang w:val="fr-FR"/>
        </w:rPr>
        <w:t xml:space="preserve">Production du rapport sur la nomenclature </w:t>
      </w:r>
      <w:proofErr w:type="gramStart"/>
      <w:r w:rsidRPr="004E1E56">
        <w:rPr>
          <w:rFonts w:ascii="Calibri" w:hAnsi="Calibri" w:cs="Calibri"/>
          <w:sz w:val="24"/>
          <w:szCs w:val="24"/>
          <w:lang w:val="fr-FR"/>
        </w:rPr>
        <w:t>programmatique;</w:t>
      </w:r>
      <w:proofErr w:type="gramEnd"/>
    </w:p>
    <w:p w14:paraId="13364239" w14:textId="77777777" w:rsidR="004E1E56" w:rsidRPr="004E1E56" w:rsidRDefault="004E1E56" w:rsidP="003E756F">
      <w:pPr>
        <w:pStyle w:val="Sansinterligne"/>
        <w:numPr>
          <w:ilvl w:val="0"/>
          <w:numId w:val="24"/>
        </w:numPr>
        <w:spacing w:line="360" w:lineRule="auto"/>
        <w:jc w:val="both"/>
        <w:rPr>
          <w:rFonts w:ascii="Calibri" w:hAnsi="Calibri" w:cs="Calibri"/>
          <w:sz w:val="24"/>
          <w:szCs w:val="24"/>
          <w:lang w:val="fr-FR"/>
        </w:rPr>
      </w:pPr>
      <w:r w:rsidRPr="004E1E56">
        <w:rPr>
          <w:rFonts w:ascii="Calibri" w:hAnsi="Calibri" w:cs="Calibri"/>
          <w:sz w:val="24"/>
          <w:szCs w:val="24"/>
          <w:lang w:val="fr-FR"/>
        </w:rPr>
        <w:t xml:space="preserve">Production d’un rapport sur la doctrine du budget-programme et formation des cadres de la </w:t>
      </w:r>
      <w:proofErr w:type="gramStart"/>
      <w:r w:rsidRPr="004E1E56">
        <w:rPr>
          <w:rFonts w:ascii="Calibri" w:hAnsi="Calibri" w:cs="Calibri"/>
          <w:sz w:val="24"/>
          <w:szCs w:val="24"/>
          <w:lang w:val="fr-FR"/>
        </w:rPr>
        <w:t>DGB;</w:t>
      </w:r>
      <w:proofErr w:type="gramEnd"/>
    </w:p>
    <w:p w14:paraId="2397460C" w14:textId="77777777" w:rsidR="004E1E56" w:rsidRPr="00410CDD" w:rsidRDefault="004E1E56" w:rsidP="003E756F">
      <w:pPr>
        <w:pStyle w:val="Sansinterligne"/>
        <w:numPr>
          <w:ilvl w:val="0"/>
          <w:numId w:val="24"/>
        </w:numPr>
        <w:spacing w:line="360" w:lineRule="auto"/>
        <w:jc w:val="both"/>
        <w:rPr>
          <w:rFonts w:cs="Calibri"/>
          <w:sz w:val="24"/>
          <w:szCs w:val="24"/>
          <w:lang w:val="fr-FR"/>
        </w:rPr>
      </w:pPr>
      <w:r w:rsidRPr="004E1E56">
        <w:rPr>
          <w:rFonts w:ascii="Calibri" w:hAnsi="Calibri" w:cs="Calibri"/>
          <w:sz w:val="24"/>
          <w:szCs w:val="24"/>
          <w:lang w:val="fr-FR"/>
        </w:rPr>
        <w:lastRenderedPageBreak/>
        <w:t xml:space="preserve">Réalisation d’un séminaire de formation aux profits des UEP avec un effectif de 70 participants. Les thématiques qui ont été abordées lors de cette formation sont : Préparation d’un plan d’action triennal, Préparation d’un plan de travail annuel, présentation de quelques éléments sur la nomenclature </w:t>
      </w:r>
      <w:proofErr w:type="gramStart"/>
      <w:r w:rsidRPr="004E1E56">
        <w:rPr>
          <w:rFonts w:ascii="Calibri" w:hAnsi="Calibri" w:cs="Calibri"/>
          <w:sz w:val="24"/>
          <w:szCs w:val="24"/>
          <w:lang w:val="fr-FR"/>
        </w:rPr>
        <w:t>programmatique;</w:t>
      </w:r>
      <w:proofErr w:type="gramEnd"/>
      <w:r w:rsidRPr="004E1E56">
        <w:rPr>
          <w:rFonts w:ascii="Calibri" w:hAnsi="Calibri" w:cs="Calibri"/>
          <w:sz w:val="24"/>
          <w:szCs w:val="24"/>
          <w:lang w:val="fr-FR"/>
        </w:rPr>
        <w:t xml:space="preserve"> Analyse des approches comparatives du budget-programme.</w:t>
      </w:r>
    </w:p>
    <w:p w14:paraId="7D66FCD1" w14:textId="77777777" w:rsidR="004E1E56" w:rsidRPr="004E1E56" w:rsidRDefault="004E1E56" w:rsidP="004E1E56">
      <w:pPr>
        <w:pStyle w:val="Sansinterligne"/>
        <w:spacing w:line="276" w:lineRule="auto"/>
        <w:jc w:val="both"/>
        <w:rPr>
          <w:rFonts w:ascii="Calibri" w:hAnsi="Calibri" w:cs="Calibri"/>
          <w:sz w:val="24"/>
          <w:szCs w:val="24"/>
          <w:lang w:val="fr-FR"/>
        </w:rPr>
      </w:pPr>
    </w:p>
    <w:p w14:paraId="72FDE28C" w14:textId="77777777" w:rsidR="004E1E56" w:rsidRPr="004E1E56" w:rsidRDefault="004E1E56" w:rsidP="004E1E56">
      <w:pPr>
        <w:pStyle w:val="Sansinterligne"/>
        <w:jc w:val="both"/>
        <w:rPr>
          <w:rFonts w:ascii="Calibri" w:hAnsi="Calibri" w:cs="Calibri"/>
          <w:sz w:val="24"/>
          <w:szCs w:val="24"/>
          <w:u w:val="single"/>
          <w:lang w:val="fr-FR"/>
        </w:rPr>
      </w:pPr>
      <w:r w:rsidRPr="004E1E56">
        <w:rPr>
          <w:rFonts w:ascii="Calibri" w:hAnsi="Calibri" w:cs="Calibri"/>
          <w:sz w:val="24"/>
          <w:szCs w:val="24"/>
          <w:u w:val="single"/>
          <w:lang w:val="fr-FR"/>
        </w:rPr>
        <w:t xml:space="preserve">2) Renforcement de la transparence budgétaire et de la traçabilité des informations </w:t>
      </w:r>
    </w:p>
    <w:p w14:paraId="10E9022F" w14:textId="77777777" w:rsidR="004E1E56" w:rsidRPr="004E1E56" w:rsidRDefault="004E1E56" w:rsidP="004E1E56">
      <w:pPr>
        <w:pStyle w:val="Sansinterligne"/>
        <w:jc w:val="both"/>
        <w:rPr>
          <w:rFonts w:ascii="Calibri" w:hAnsi="Calibri" w:cs="Calibri"/>
          <w:sz w:val="24"/>
          <w:szCs w:val="24"/>
          <w:u w:val="single"/>
          <w:lang w:val="fr-FR"/>
        </w:rPr>
      </w:pPr>
      <w:r w:rsidRPr="004E1E56">
        <w:rPr>
          <w:rFonts w:ascii="Calibri" w:hAnsi="Calibri" w:cs="Calibri"/>
          <w:sz w:val="24"/>
          <w:szCs w:val="24"/>
          <w:u w:val="single"/>
          <w:lang w:val="fr-FR"/>
        </w:rPr>
        <w:t>Budgétaires dans le cadre du déploiement du SIGFIP :</w:t>
      </w:r>
    </w:p>
    <w:p w14:paraId="56057926" w14:textId="77777777" w:rsidR="004E1E56" w:rsidRPr="00246F41" w:rsidRDefault="004E1E56" w:rsidP="004E1E56">
      <w:pPr>
        <w:pStyle w:val="Sansinterligne1"/>
        <w:rPr>
          <w:sz w:val="24"/>
          <w:szCs w:val="24"/>
        </w:rPr>
      </w:pPr>
    </w:p>
    <w:p w14:paraId="2B0589DD" w14:textId="77777777" w:rsidR="004E1E56" w:rsidRPr="00246F41" w:rsidRDefault="004E1E56" w:rsidP="003E756F">
      <w:pPr>
        <w:pStyle w:val="Sansinterligne1"/>
        <w:numPr>
          <w:ilvl w:val="0"/>
          <w:numId w:val="27"/>
        </w:numPr>
        <w:rPr>
          <w:sz w:val="24"/>
          <w:szCs w:val="24"/>
        </w:rPr>
      </w:pPr>
      <w:r w:rsidRPr="00246F41">
        <w:rPr>
          <w:sz w:val="24"/>
          <w:szCs w:val="24"/>
        </w:rPr>
        <w:t xml:space="preserve">Dans ce cadre, certaines avancées notables ont été réalisées durant le premier trimestre de l’Exercice 2021/22. Ce sont toutes les </w:t>
      </w:r>
      <w:r w:rsidR="00990E5A">
        <w:rPr>
          <w:sz w:val="24"/>
          <w:szCs w:val="24"/>
        </w:rPr>
        <w:t xml:space="preserve">démarches qui ont conduit au </w:t>
      </w:r>
      <w:r w:rsidRPr="00246F41">
        <w:rPr>
          <w:sz w:val="24"/>
          <w:szCs w:val="24"/>
        </w:rPr>
        <w:t xml:space="preserve">déploiement du </w:t>
      </w:r>
      <w:r w:rsidR="00D87E88">
        <w:rPr>
          <w:sz w:val="24"/>
          <w:szCs w:val="24"/>
        </w:rPr>
        <w:t xml:space="preserve">nouveau logiciel </w:t>
      </w:r>
      <w:r w:rsidRPr="00246F41">
        <w:rPr>
          <w:sz w:val="24"/>
          <w:szCs w:val="24"/>
        </w:rPr>
        <w:t>dans le ministère de référence (Ministre du Tourisme) et dans trois autres institutions publiques, soit : le Ministère des Haïtiens Vivant à l’Étranger, l’Académie de la Langue Créole, et l’Office de Protection du Citoyen.</w:t>
      </w:r>
    </w:p>
    <w:p w14:paraId="0E869BB6" w14:textId="77777777" w:rsidR="004E1E56" w:rsidRPr="004E1E56" w:rsidRDefault="004E1E56" w:rsidP="004E1E56">
      <w:pPr>
        <w:pStyle w:val="Sansinterligne"/>
        <w:spacing w:line="360" w:lineRule="auto"/>
        <w:jc w:val="both"/>
        <w:rPr>
          <w:rFonts w:ascii="Calibri" w:hAnsi="Calibri" w:cs="Calibri"/>
          <w:bCs/>
          <w:sz w:val="24"/>
          <w:szCs w:val="24"/>
          <w:u w:val="single"/>
          <w:lang w:val="fr-FR"/>
        </w:rPr>
      </w:pPr>
      <w:r w:rsidRPr="004E1E56">
        <w:rPr>
          <w:rFonts w:ascii="Calibri" w:hAnsi="Calibri" w:cs="Calibri"/>
          <w:bCs/>
          <w:sz w:val="24"/>
          <w:szCs w:val="24"/>
          <w:u w:val="single"/>
          <w:lang w:val="fr-FR"/>
        </w:rPr>
        <w:t>3)Renforcement des dispositifs du système de Contrôle Budgétaire :</w:t>
      </w:r>
    </w:p>
    <w:p w14:paraId="5D103FFA" w14:textId="77777777" w:rsidR="004E1E56" w:rsidRDefault="004E1E56" w:rsidP="004E1E56">
      <w:pPr>
        <w:pStyle w:val="Sansinterligne"/>
        <w:spacing w:line="360" w:lineRule="auto"/>
        <w:jc w:val="both"/>
        <w:rPr>
          <w:rFonts w:cs="Calibri"/>
          <w:sz w:val="24"/>
          <w:szCs w:val="24"/>
          <w:lang w:val="fr-FR"/>
        </w:rPr>
      </w:pPr>
    </w:p>
    <w:p w14:paraId="53732FC3" w14:textId="77777777" w:rsidR="004E1E56" w:rsidRPr="00246F41" w:rsidRDefault="004E1E56" w:rsidP="003E756F">
      <w:pPr>
        <w:pStyle w:val="Sansinterligne1"/>
        <w:numPr>
          <w:ilvl w:val="0"/>
          <w:numId w:val="25"/>
        </w:numPr>
        <w:rPr>
          <w:sz w:val="24"/>
          <w:szCs w:val="24"/>
        </w:rPr>
      </w:pPr>
      <w:r w:rsidRPr="00246F41">
        <w:rPr>
          <w:sz w:val="24"/>
          <w:szCs w:val="24"/>
        </w:rPr>
        <w:t>Opérationnalisation complète du visa préalable des Contrôleurs Financiers pour l’ensemble des dépenses publiques (Fonctionnement et Investissement);</w:t>
      </w:r>
    </w:p>
    <w:p w14:paraId="04FC32CC" w14:textId="77777777" w:rsidR="004E1E56" w:rsidRPr="00246F41" w:rsidRDefault="004E1E56" w:rsidP="003E756F">
      <w:pPr>
        <w:pStyle w:val="Sansinterligne1"/>
        <w:numPr>
          <w:ilvl w:val="0"/>
          <w:numId w:val="25"/>
        </w:numPr>
        <w:rPr>
          <w:sz w:val="24"/>
          <w:szCs w:val="24"/>
        </w:rPr>
      </w:pPr>
      <w:r w:rsidRPr="00246F41">
        <w:rPr>
          <w:sz w:val="24"/>
          <w:szCs w:val="24"/>
        </w:rPr>
        <w:t>Déploiement des postes de contrôleurs financiers au niveau de 5 départements (Nord, Nord-est, Sud, Sud-est et Grand-Anse) et la mise en place d’un poste de contrôleurs au cours de l’exercice 2021-2022 au niveau du département du Centre.</w:t>
      </w:r>
    </w:p>
    <w:p w14:paraId="5A355F40" w14:textId="77777777" w:rsidR="004E1E56" w:rsidRPr="004E1E56" w:rsidRDefault="004E1E56" w:rsidP="004E1E56">
      <w:pPr>
        <w:autoSpaceDE w:val="0"/>
        <w:autoSpaceDN w:val="0"/>
        <w:adjustRightInd w:val="0"/>
        <w:contextualSpacing/>
        <w:jc w:val="both"/>
        <w:rPr>
          <w:rFonts w:ascii="Calibri" w:hAnsi="Calibri" w:cs="Calibri"/>
          <w:b/>
          <w:sz w:val="24"/>
          <w:szCs w:val="24"/>
          <w:lang w:val="fr-FR"/>
        </w:rPr>
      </w:pPr>
    </w:p>
    <w:p w14:paraId="4C93FB5B" w14:textId="77777777" w:rsidR="004E1E56" w:rsidRPr="004E1E56" w:rsidRDefault="00862056" w:rsidP="004E1E56">
      <w:pPr>
        <w:pStyle w:val="Sansinterligne"/>
        <w:spacing w:line="276" w:lineRule="auto"/>
        <w:jc w:val="both"/>
        <w:rPr>
          <w:rFonts w:ascii="Calibri" w:hAnsi="Calibri" w:cs="Calibri"/>
          <w:b/>
          <w:sz w:val="28"/>
          <w:szCs w:val="28"/>
          <w:lang w:val="fr-FR"/>
        </w:rPr>
      </w:pPr>
      <w:r>
        <w:rPr>
          <w:rFonts w:ascii="Calibri" w:hAnsi="Calibri" w:cs="Calibri"/>
          <w:b/>
          <w:sz w:val="28"/>
          <w:szCs w:val="28"/>
          <w:lang w:val="fr-FR"/>
        </w:rPr>
        <w:t>B) D</w:t>
      </w:r>
      <w:r w:rsidR="004E1E56" w:rsidRPr="004E1E56">
        <w:rPr>
          <w:rFonts w:ascii="Calibri" w:hAnsi="Calibri" w:cs="Calibri"/>
          <w:b/>
          <w:sz w:val="28"/>
          <w:szCs w:val="28"/>
          <w:lang w:val="fr-FR"/>
        </w:rPr>
        <w:t>es actions notables sur le plan statistique</w:t>
      </w:r>
      <w:r>
        <w:rPr>
          <w:rFonts w:ascii="Calibri" w:hAnsi="Calibri" w:cs="Calibri"/>
          <w:b/>
          <w:sz w:val="28"/>
          <w:szCs w:val="28"/>
          <w:lang w:val="fr-FR"/>
        </w:rPr>
        <w:t xml:space="preserve"> parmi d’autres initiatives </w:t>
      </w:r>
    </w:p>
    <w:p w14:paraId="641EBB7B" w14:textId="77777777" w:rsidR="004E1E56" w:rsidRPr="004E1E56" w:rsidRDefault="004E1E56" w:rsidP="004E1E56">
      <w:pPr>
        <w:pStyle w:val="Sansinterligne"/>
        <w:spacing w:line="276" w:lineRule="auto"/>
        <w:jc w:val="both"/>
        <w:rPr>
          <w:rFonts w:ascii="Calibri" w:hAnsi="Calibri" w:cs="Calibri"/>
          <w:sz w:val="24"/>
          <w:szCs w:val="24"/>
          <w:lang w:val="fr-FR"/>
        </w:rPr>
      </w:pPr>
    </w:p>
    <w:p w14:paraId="0A0B4D55" w14:textId="77777777" w:rsidR="004E1E56" w:rsidRPr="004E1E56" w:rsidRDefault="004E1E56" w:rsidP="004E1E56">
      <w:pPr>
        <w:pStyle w:val="Sansinterligne"/>
        <w:jc w:val="both"/>
        <w:rPr>
          <w:rFonts w:ascii="Calibri" w:hAnsi="Calibri" w:cs="Calibri"/>
          <w:sz w:val="24"/>
          <w:szCs w:val="24"/>
          <w:lang w:val="fr-FR"/>
        </w:rPr>
      </w:pPr>
      <w:r w:rsidRPr="004E1E56">
        <w:rPr>
          <w:rFonts w:ascii="Calibri" w:hAnsi="Calibri" w:cs="Calibri"/>
          <w:sz w:val="24"/>
          <w:szCs w:val="24"/>
          <w:lang w:val="fr-FR"/>
        </w:rPr>
        <w:t xml:space="preserve">La reforme projetée, à travers la « Stratégie Nationale de Développement de la Statistique (SNDS) » et le Plan d’Action 2020-2022 de l’institution, est toujours en mal d’être opérationnalisée puisque jusqu’à date aucun processus de validation n’a pu </w:t>
      </w:r>
      <w:proofErr w:type="gramStart"/>
      <w:r w:rsidR="00D87E88" w:rsidRPr="004E1E56">
        <w:rPr>
          <w:rFonts w:ascii="Calibri" w:hAnsi="Calibri" w:cs="Calibri"/>
          <w:sz w:val="24"/>
          <w:szCs w:val="24"/>
          <w:lang w:val="fr-FR"/>
        </w:rPr>
        <w:t>être</w:t>
      </w:r>
      <w:r w:rsidR="00D87E88">
        <w:rPr>
          <w:rFonts w:ascii="Calibri" w:hAnsi="Calibri" w:cs="Calibri"/>
          <w:sz w:val="24"/>
          <w:szCs w:val="24"/>
          <w:lang w:val="fr-FR"/>
        </w:rPr>
        <w:t xml:space="preserve"> </w:t>
      </w:r>
      <w:r w:rsidRPr="004E1E56">
        <w:rPr>
          <w:rFonts w:ascii="Calibri" w:hAnsi="Calibri" w:cs="Calibri"/>
          <w:sz w:val="24"/>
          <w:szCs w:val="24"/>
          <w:lang w:val="fr-FR"/>
        </w:rPr>
        <w:t xml:space="preserve"> enclenché</w:t>
      </w:r>
      <w:proofErr w:type="gramEnd"/>
      <w:r w:rsidRPr="004E1E56">
        <w:rPr>
          <w:rFonts w:ascii="Calibri" w:hAnsi="Calibri" w:cs="Calibri"/>
          <w:sz w:val="24"/>
          <w:szCs w:val="24"/>
          <w:lang w:val="fr-FR"/>
        </w:rPr>
        <w:t xml:space="preserve"> même si certaines actions d’opérationnalisation ont été entreprises. On en veut pour preuve le constat d’une initiative porteuse dans la liste des actions conduites récemment pat l’IHSI. En effet, on a eu ces réalisations : </w:t>
      </w:r>
    </w:p>
    <w:p w14:paraId="6EA25BB7" w14:textId="77777777" w:rsidR="004E1E56" w:rsidRPr="004E1E56" w:rsidRDefault="004E1E56" w:rsidP="004E1E56">
      <w:pPr>
        <w:pStyle w:val="Sansinterligne"/>
        <w:jc w:val="both"/>
        <w:rPr>
          <w:rFonts w:ascii="Calibri" w:hAnsi="Calibri" w:cs="Calibri"/>
          <w:sz w:val="24"/>
          <w:szCs w:val="24"/>
          <w:lang w:val="fr-FR"/>
        </w:rPr>
      </w:pPr>
    </w:p>
    <w:p w14:paraId="65A57144" w14:textId="77777777" w:rsidR="004E1E56" w:rsidRPr="004E1E56" w:rsidRDefault="004E1E56" w:rsidP="003E756F">
      <w:pPr>
        <w:pStyle w:val="Sansinterligne"/>
        <w:numPr>
          <w:ilvl w:val="0"/>
          <w:numId w:val="26"/>
        </w:numPr>
        <w:jc w:val="both"/>
        <w:rPr>
          <w:rFonts w:ascii="Calibri" w:hAnsi="Calibri" w:cs="Calibri"/>
          <w:sz w:val="24"/>
          <w:szCs w:val="24"/>
          <w:lang w:val="fr-FR"/>
        </w:rPr>
      </w:pPr>
      <w:r w:rsidRPr="004E1E56">
        <w:rPr>
          <w:rFonts w:ascii="Calibri" w:hAnsi="Calibri" w:cs="Calibri"/>
          <w:sz w:val="24"/>
          <w:szCs w:val="24"/>
          <w:lang w:val="fr-FR"/>
        </w:rPr>
        <w:t>La refonte des comptes nationaux sur une base annuelle pour 2020/2021 ;</w:t>
      </w:r>
    </w:p>
    <w:p w14:paraId="16F72C3A" w14:textId="77777777" w:rsidR="004E1E56" w:rsidRPr="004E1E56" w:rsidRDefault="004E1E56" w:rsidP="003E756F">
      <w:pPr>
        <w:pStyle w:val="Sansinterligne"/>
        <w:numPr>
          <w:ilvl w:val="0"/>
          <w:numId w:val="26"/>
        </w:numPr>
        <w:jc w:val="both"/>
        <w:rPr>
          <w:rFonts w:ascii="Calibri" w:hAnsi="Calibri" w:cs="Calibri"/>
          <w:sz w:val="24"/>
          <w:szCs w:val="24"/>
          <w:lang w:val="fr-FR"/>
        </w:rPr>
      </w:pPr>
      <w:r w:rsidRPr="004E1E56">
        <w:rPr>
          <w:rFonts w:ascii="Calibri" w:hAnsi="Calibri" w:cs="Calibri"/>
          <w:sz w:val="24"/>
          <w:szCs w:val="24"/>
          <w:lang w:val="fr-FR"/>
        </w:rPr>
        <w:t>Le calcul de l’Indice de Prix à la Consommation (IPC), à base 100, dont le dernier est celui du mois de novembre 2021 ;</w:t>
      </w:r>
    </w:p>
    <w:p w14:paraId="23685D7A" w14:textId="77777777" w:rsidR="004E1E56" w:rsidRPr="004E1E56" w:rsidRDefault="004E1E56" w:rsidP="003E756F">
      <w:pPr>
        <w:pStyle w:val="Sansinterligne"/>
        <w:numPr>
          <w:ilvl w:val="0"/>
          <w:numId w:val="26"/>
        </w:numPr>
        <w:jc w:val="both"/>
        <w:rPr>
          <w:rFonts w:ascii="Calibri" w:hAnsi="Calibri" w:cs="Calibri"/>
          <w:sz w:val="24"/>
          <w:szCs w:val="24"/>
          <w:lang w:val="fr-FR"/>
        </w:rPr>
      </w:pPr>
      <w:r w:rsidRPr="004E1E56">
        <w:rPr>
          <w:rFonts w:ascii="Calibri" w:hAnsi="Calibri" w:cs="Calibri"/>
          <w:sz w:val="24"/>
          <w:szCs w:val="24"/>
          <w:lang w:val="fr-FR"/>
        </w:rPr>
        <w:lastRenderedPageBreak/>
        <w:t xml:space="preserve">Le calcul de l’Indicateur Conjoncturel d’Activité Economique (ICAE), base 100, dont le dernier est celui du 4eme trimestre du mois Décembre 2021.     </w:t>
      </w:r>
    </w:p>
    <w:p w14:paraId="75D6D1D5" w14:textId="77777777" w:rsidR="004E1E56" w:rsidRPr="004E1E56" w:rsidRDefault="004E1E56" w:rsidP="004E1E56">
      <w:pPr>
        <w:pStyle w:val="Sansinterligne"/>
        <w:spacing w:line="276" w:lineRule="auto"/>
        <w:jc w:val="both"/>
        <w:rPr>
          <w:rFonts w:ascii="Calibri" w:hAnsi="Calibri" w:cs="Calibri"/>
          <w:sz w:val="24"/>
          <w:szCs w:val="24"/>
          <w:lang w:val="fr-FR"/>
        </w:rPr>
      </w:pPr>
    </w:p>
    <w:p w14:paraId="4D3CC147" w14:textId="77777777" w:rsidR="004E1E56" w:rsidRPr="00246F41" w:rsidRDefault="004E1E56" w:rsidP="004E1E56">
      <w:pPr>
        <w:pStyle w:val="Sansinterligne1"/>
        <w:jc w:val="both"/>
        <w:rPr>
          <w:b/>
          <w:sz w:val="28"/>
          <w:szCs w:val="28"/>
        </w:rPr>
      </w:pPr>
      <w:r w:rsidRPr="00246F41">
        <w:rPr>
          <w:b/>
          <w:sz w:val="28"/>
          <w:szCs w:val="28"/>
        </w:rPr>
        <w:t>C) Une petite avancée sur le plan du cadrage macroéconomique</w:t>
      </w:r>
    </w:p>
    <w:p w14:paraId="2ECFA606" w14:textId="77777777" w:rsidR="004E1E56" w:rsidRDefault="004E1E56" w:rsidP="004E1E56">
      <w:pPr>
        <w:pStyle w:val="Sansinterligne1"/>
        <w:jc w:val="both"/>
        <w:rPr>
          <w:sz w:val="24"/>
          <w:szCs w:val="24"/>
        </w:rPr>
      </w:pPr>
      <w:r>
        <w:rPr>
          <w:sz w:val="24"/>
          <w:szCs w:val="24"/>
        </w:rPr>
        <w:t xml:space="preserve">En effet, pour cette période on peut noter deux réalisations de </w:t>
      </w:r>
      <w:r w:rsidRPr="00246F41">
        <w:rPr>
          <w:sz w:val="24"/>
          <w:szCs w:val="24"/>
        </w:rPr>
        <w:t xml:space="preserve">la Direction des </w:t>
      </w:r>
      <w:r w:rsidR="00D87E88" w:rsidRPr="00246F41">
        <w:rPr>
          <w:sz w:val="24"/>
          <w:szCs w:val="24"/>
        </w:rPr>
        <w:t>Études</w:t>
      </w:r>
      <w:r w:rsidRPr="00246F41">
        <w:rPr>
          <w:sz w:val="24"/>
          <w:szCs w:val="24"/>
        </w:rPr>
        <w:t xml:space="preserve"> </w:t>
      </w:r>
      <w:r w:rsidR="00D87E88" w:rsidRPr="00246F41">
        <w:rPr>
          <w:sz w:val="24"/>
          <w:szCs w:val="24"/>
        </w:rPr>
        <w:t>Économiques</w:t>
      </w:r>
      <w:r w:rsidRPr="00246F41">
        <w:rPr>
          <w:sz w:val="24"/>
          <w:szCs w:val="24"/>
        </w:rPr>
        <w:t xml:space="preserve"> et de la Prévision (DEEP) du MEF </w:t>
      </w:r>
      <w:r>
        <w:rPr>
          <w:sz w:val="24"/>
          <w:szCs w:val="24"/>
        </w:rPr>
        <w:t>dont l’une s’inscrit dans la perspective de la LE</w:t>
      </w:r>
      <w:r w:rsidR="00D87E88">
        <w:rPr>
          <w:sz w:val="24"/>
          <w:szCs w:val="24"/>
        </w:rPr>
        <w:t>E</w:t>
      </w:r>
      <w:r>
        <w:rPr>
          <w:sz w:val="24"/>
          <w:szCs w:val="24"/>
        </w:rPr>
        <w:t xml:space="preserve">LF. Ainsi, on a eu ces activités : </w:t>
      </w:r>
    </w:p>
    <w:p w14:paraId="6F20F6DD" w14:textId="77777777" w:rsidR="004E1E56" w:rsidRDefault="004E1E56" w:rsidP="003E756F">
      <w:pPr>
        <w:pStyle w:val="Sansinterligne1"/>
        <w:numPr>
          <w:ilvl w:val="0"/>
          <w:numId w:val="28"/>
        </w:numPr>
        <w:jc w:val="both"/>
        <w:rPr>
          <w:sz w:val="24"/>
          <w:szCs w:val="24"/>
        </w:rPr>
      </w:pPr>
      <w:proofErr w:type="gramStart"/>
      <w:r w:rsidRPr="00246F41">
        <w:rPr>
          <w:sz w:val="24"/>
          <w:szCs w:val="24"/>
        </w:rPr>
        <w:t>le</w:t>
      </w:r>
      <w:proofErr w:type="gramEnd"/>
      <w:r w:rsidRPr="00246F41">
        <w:rPr>
          <w:sz w:val="24"/>
          <w:szCs w:val="24"/>
        </w:rPr>
        <w:t xml:space="preserve"> </w:t>
      </w:r>
      <w:r w:rsidRPr="00246F41">
        <w:rPr>
          <w:b/>
          <w:bCs/>
          <w:i/>
          <w:iCs/>
          <w:sz w:val="24"/>
          <w:szCs w:val="24"/>
        </w:rPr>
        <w:t>Renforcement du modèle cadrage macroéconomique </w:t>
      </w:r>
      <w:r w:rsidRPr="00246F41">
        <w:rPr>
          <w:sz w:val="24"/>
          <w:szCs w:val="24"/>
        </w:rPr>
        <w:t xml:space="preserve">» avec l’appui d’une assistance technique de l’Union Européenne. Cette activité a été réalisée dans le cadre de la construction des outils pour se conformer aux exigences de la LEELF. </w:t>
      </w:r>
    </w:p>
    <w:p w14:paraId="5EAB6F73" w14:textId="77777777" w:rsidR="004E1E56" w:rsidRPr="00246F41" w:rsidRDefault="004E1E56" w:rsidP="003E756F">
      <w:pPr>
        <w:pStyle w:val="Sansinterligne1"/>
        <w:numPr>
          <w:ilvl w:val="0"/>
          <w:numId w:val="28"/>
        </w:numPr>
        <w:jc w:val="both"/>
        <w:rPr>
          <w:sz w:val="24"/>
          <w:szCs w:val="24"/>
        </w:rPr>
      </w:pPr>
      <w:r w:rsidRPr="00246F41">
        <w:rPr>
          <w:sz w:val="24"/>
          <w:szCs w:val="24"/>
        </w:rPr>
        <w:t>« </w:t>
      </w:r>
      <w:r>
        <w:rPr>
          <w:sz w:val="24"/>
          <w:szCs w:val="24"/>
        </w:rPr>
        <w:t>L’</w:t>
      </w:r>
      <w:r w:rsidRPr="00246F41">
        <w:rPr>
          <w:b/>
          <w:bCs/>
          <w:i/>
          <w:iCs/>
          <w:sz w:val="24"/>
          <w:szCs w:val="24"/>
        </w:rPr>
        <w:t>élaboration des stratégies financières sur les risques et désastres en Haïti </w:t>
      </w:r>
      <w:r w:rsidRPr="00246F41">
        <w:rPr>
          <w:sz w:val="24"/>
          <w:szCs w:val="24"/>
        </w:rPr>
        <w:t xml:space="preserve">» grâce </w:t>
      </w:r>
      <w:r w:rsidRPr="00246F41">
        <w:rPr>
          <w:rFonts w:eastAsia="Segoe UI Symbol"/>
          <w:sz w:val="24"/>
          <w:szCs w:val="24"/>
        </w:rPr>
        <w:t xml:space="preserve">à l’intervention de la Banque Mondiale (BM). </w:t>
      </w:r>
      <w:r w:rsidRPr="00246F41">
        <w:rPr>
          <w:sz w:val="24"/>
          <w:szCs w:val="24"/>
        </w:rPr>
        <w:t xml:space="preserve">   </w:t>
      </w:r>
    </w:p>
    <w:p w14:paraId="71DF6FA8" w14:textId="77777777" w:rsidR="004E1E56" w:rsidRPr="004E1E56" w:rsidRDefault="004E1E56" w:rsidP="004E1E56">
      <w:pPr>
        <w:pStyle w:val="Sansinterligne"/>
        <w:spacing w:line="276" w:lineRule="auto"/>
        <w:jc w:val="both"/>
        <w:rPr>
          <w:rFonts w:ascii="Calibri" w:hAnsi="Calibri" w:cs="Calibri"/>
          <w:sz w:val="24"/>
          <w:szCs w:val="24"/>
          <w:lang w:val="fr-FR"/>
        </w:rPr>
      </w:pPr>
    </w:p>
    <w:p w14:paraId="23CB7AEA" w14:textId="77777777" w:rsidR="004E1E56" w:rsidRPr="004E1E56" w:rsidRDefault="004E1E56" w:rsidP="004E1E56">
      <w:pPr>
        <w:pStyle w:val="Sansinterligne"/>
        <w:spacing w:line="276" w:lineRule="auto"/>
        <w:jc w:val="both"/>
        <w:rPr>
          <w:rFonts w:ascii="Calibri" w:hAnsi="Calibri" w:cs="Calibri"/>
          <w:b/>
          <w:sz w:val="28"/>
          <w:szCs w:val="28"/>
          <w:lang w:val="fr-FR"/>
        </w:rPr>
      </w:pPr>
      <w:r w:rsidRPr="004E1E56">
        <w:rPr>
          <w:rFonts w:ascii="Calibri" w:hAnsi="Calibri" w:cs="Calibri"/>
          <w:b/>
          <w:sz w:val="28"/>
          <w:szCs w:val="28"/>
          <w:lang w:val="fr-FR"/>
        </w:rPr>
        <w:t xml:space="preserve">D) Stagnation </w:t>
      </w:r>
      <w:r w:rsidR="00862056">
        <w:rPr>
          <w:rFonts w:ascii="Calibri" w:hAnsi="Calibri" w:cs="Calibri"/>
          <w:b/>
          <w:sz w:val="28"/>
          <w:szCs w:val="28"/>
          <w:lang w:val="fr-FR"/>
        </w:rPr>
        <w:t xml:space="preserve">de la réforme </w:t>
      </w:r>
      <w:r w:rsidRPr="004E1E56">
        <w:rPr>
          <w:rFonts w:ascii="Calibri" w:hAnsi="Calibri" w:cs="Calibri"/>
          <w:b/>
          <w:sz w:val="28"/>
          <w:szCs w:val="28"/>
          <w:lang w:val="fr-FR"/>
        </w:rPr>
        <w:t xml:space="preserve">au niveau </w:t>
      </w:r>
      <w:r w:rsidR="00862056">
        <w:rPr>
          <w:rFonts w:ascii="Calibri" w:hAnsi="Calibri" w:cs="Calibri"/>
          <w:b/>
          <w:sz w:val="28"/>
          <w:szCs w:val="28"/>
          <w:lang w:val="fr-FR"/>
        </w:rPr>
        <w:t xml:space="preserve">de </w:t>
      </w:r>
      <w:r w:rsidRPr="004E1E56">
        <w:rPr>
          <w:rFonts w:ascii="Calibri" w:hAnsi="Calibri" w:cs="Calibri"/>
          <w:b/>
          <w:sz w:val="28"/>
          <w:szCs w:val="28"/>
          <w:lang w:val="fr-FR"/>
        </w:rPr>
        <w:t>la planification du développement</w:t>
      </w:r>
    </w:p>
    <w:bookmarkEnd w:id="9"/>
    <w:p w14:paraId="503738A6" w14:textId="77777777" w:rsidR="004E1E56" w:rsidRDefault="004E1E56" w:rsidP="004E1E56">
      <w:pPr>
        <w:jc w:val="both"/>
        <w:rPr>
          <w:rFonts w:cs="Calibri"/>
          <w:color w:val="000000"/>
          <w:sz w:val="24"/>
          <w:szCs w:val="24"/>
          <w:lang w:val="fr-FR"/>
        </w:rPr>
      </w:pPr>
    </w:p>
    <w:p w14:paraId="718529BE" w14:textId="77777777" w:rsidR="004E1E56" w:rsidRPr="00016287" w:rsidRDefault="004E1E56" w:rsidP="004E1E56">
      <w:pPr>
        <w:pStyle w:val="Sansinterligne1"/>
        <w:jc w:val="both"/>
        <w:rPr>
          <w:b/>
          <w:sz w:val="24"/>
          <w:szCs w:val="24"/>
        </w:rPr>
      </w:pPr>
      <w:r>
        <w:rPr>
          <w:sz w:val="24"/>
          <w:szCs w:val="24"/>
        </w:rPr>
        <w:t>A ce niveau, aucun progrès n’a été remarqué en dépit l’assistance technique étrangère en place. On peut noter seulement depuis Juillet 2021 : la p</w:t>
      </w:r>
      <w:r w:rsidRPr="00016287">
        <w:rPr>
          <w:sz w:val="24"/>
          <w:szCs w:val="24"/>
        </w:rPr>
        <w:t xml:space="preserve">réparation et </w:t>
      </w:r>
      <w:r>
        <w:rPr>
          <w:sz w:val="24"/>
          <w:szCs w:val="24"/>
        </w:rPr>
        <w:t>la v</w:t>
      </w:r>
      <w:r w:rsidRPr="00016287">
        <w:rPr>
          <w:sz w:val="24"/>
          <w:szCs w:val="24"/>
        </w:rPr>
        <w:t xml:space="preserve">alidation des </w:t>
      </w:r>
      <w:proofErr w:type="spellStart"/>
      <w:r w:rsidRPr="00016287">
        <w:rPr>
          <w:sz w:val="24"/>
          <w:szCs w:val="24"/>
        </w:rPr>
        <w:t>TdR</w:t>
      </w:r>
      <w:proofErr w:type="spellEnd"/>
      <w:r w:rsidRPr="00016287">
        <w:rPr>
          <w:sz w:val="24"/>
          <w:szCs w:val="24"/>
        </w:rPr>
        <w:t xml:space="preserve"> </w:t>
      </w:r>
      <w:r>
        <w:rPr>
          <w:sz w:val="24"/>
          <w:szCs w:val="24"/>
        </w:rPr>
        <w:t xml:space="preserve">en vue de </w:t>
      </w:r>
      <w:r w:rsidRPr="00016287">
        <w:rPr>
          <w:sz w:val="24"/>
          <w:szCs w:val="24"/>
        </w:rPr>
        <w:t>l’</w:t>
      </w:r>
      <w:r>
        <w:rPr>
          <w:sz w:val="24"/>
          <w:szCs w:val="24"/>
        </w:rPr>
        <w:t xml:space="preserve">actualisation </w:t>
      </w:r>
      <w:r w:rsidRPr="00016287">
        <w:rPr>
          <w:sz w:val="24"/>
          <w:szCs w:val="24"/>
        </w:rPr>
        <w:t xml:space="preserve">du PSDH. </w:t>
      </w:r>
      <w:r>
        <w:rPr>
          <w:sz w:val="24"/>
          <w:szCs w:val="24"/>
        </w:rPr>
        <w:t xml:space="preserve">En dehors de cela, toutes les autres actions de la composante </w:t>
      </w:r>
      <w:r w:rsidRPr="00016287">
        <w:rPr>
          <w:sz w:val="24"/>
          <w:szCs w:val="24"/>
        </w:rPr>
        <w:t>MPCE du PAT 2020-2022</w:t>
      </w:r>
      <w:r>
        <w:rPr>
          <w:sz w:val="24"/>
          <w:szCs w:val="24"/>
        </w:rPr>
        <w:t xml:space="preserve"> sont au point mort</w:t>
      </w:r>
      <w:r w:rsidRPr="00016287">
        <w:rPr>
          <w:sz w:val="24"/>
          <w:szCs w:val="24"/>
        </w:rPr>
        <w:t xml:space="preserve">. </w:t>
      </w:r>
    </w:p>
    <w:p w14:paraId="1C9F5E61" w14:textId="77777777" w:rsidR="004E1E56" w:rsidRPr="0045012D" w:rsidRDefault="004E1E56" w:rsidP="004E1E56">
      <w:pPr>
        <w:pStyle w:val="Sansinterligne1"/>
        <w:jc w:val="both"/>
        <w:rPr>
          <w:sz w:val="24"/>
          <w:szCs w:val="24"/>
        </w:rPr>
      </w:pPr>
      <w:bookmarkStart w:id="10" w:name="_Toc518647728"/>
    </w:p>
    <w:p w14:paraId="28F4688F" w14:textId="77777777" w:rsidR="004E1E56" w:rsidRPr="0045012D" w:rsidRDefault="004E1E56" w:rsidP="004E1E56">
      <w:pPr>
        <w:pStyle w:val="Sansinterligne1"/>
        <w:jc w:val="both"/>
        <w:rPr>
          <w:b/>
          <w:sz w:val="28"/>
          <w:szCs w:val="28"/>
        </w:rPr>
      </w:pPr>
      <w:r w:rsidRPr="0045012D">
        <w:rPr>
          <w:b/>
          <w:sz w:val="28"/>
          <w:szCs w:val="28"/>
        </w:rPr>
        <w:t xml:space="preserve">E) Points conclusifs </w:t>
      </w:r>
      <w:bookmarkEnd w:id="10"/>
      <w:r w:rsidRPr="0045012D">
        <w:rPr>
          <w:b/>
          <w:sz w:val="28"/>
          <w:szCs w:val="28"/>
        </w:rPr>
        <w:t xml:space="preserve">et </w:t>
      </w:r>
      <w:r>
        <w:rPr>
          <w:b/>
          <w:sz w:val="28"/>
          <w:szCs w:val="28"/>
        </w:rPr>
        <w:t>r</w:t>
      </w:r>
      <w:r w:rsidRPr="0045012D">
        <w:rPr>
          <w:b/>
          <w:sz w:val="28"/>
          <w:szCs w:val="28"/>
        </w:rPr>
        <w:t>ecommandations</w:t>
      </w:r>
    </w:p>
    <w:p w14:paraId="435C0E11" w14:textId="77777777" w:rsidR="004E1E56" w:rsidRPr="0045012D" w:rsidRDefault="004E1E56" w:rsidP="004E1E56">
      <w:pPr>
        <w:pStyle w:val="Sansinterligne1"/>
        <w:jc w:val="both"/>
        <w:rPr>
          <w:sz w:val="24"/>
          <w:szCs w:val="24"/>
        </w:rPr>
      </w:pPr>
      <w:r>
        <w:rPr>
          <w:sz w:val="24"/>
          <w:szCs w:val="24"/>
        </w:rPr>
        <w:t>Pour cette période, l</w:t>
      </w:r>
      <w:r w:rsidRPr="0045012D">
        <w:rPr>
          <w:sz w:val="24"/>
          <w:szCs w:val="24"/>
        </w:rPr>
        <w:t xml:space="preserve">a tendance </w:t>
      </w:r>
      <w:r>
        <w:rPr>
          <w:sz w:val="24"/>
          <w:szCs w:val="24"/>
        </w:rPr>
        <w:t xml:space="preserve">en œuvre va dans le sens d’un certain dynamisme en dépit des blocages existants. </w:t>
      </w:r>
      <w:r w:rsidRPr="0045012D">
        <w:rPr>
          <w:sz w:val="24"/>
          <w:szCs w:val="24"/>
        </w:rPr>
        <w:t xml:space="preserve">Cependant, ce processus ne peut pas arriver à terme s’il n’y a pas un engagement </w:t>
      </w:r>
      <w:r>
        <w:rPr>
          <w:sz w:val="24"/>
          <w:szCs w:val="24"/>
        </w:rPr>
        <w:t xml:space="preserve">administratif et </w:t>
      </w:r>
      <w:r w:rsidRPr="0045012D">
        <w:rPr>
          <w:sz w:val="24"/>
          <w:szCs w:val="24"/>
        </w:rPr>
        <w:t xml:space="preserve">politique fort et clair pour </w:t>
      </w:r>
      <w:r>
        <w:rPr>
          <w:sz w:val="24"/>
          <w:szCs w:val="24"/>
        </w:rPr>
        <w:t xml:space="preserve">avancer avec détermination dans le sens de </w:t>
      </w:r>
      <w:r w:rsidRPr="0045012D">
        <w:rPr>
          <w:sz w:val="24"/>
          <w:szCs w:val="24"/>
        </w:rPr>
        <w:t>la réforme.</w:t>
      </w:r>
    </w:p>
    <w:p w14:paraId="3D946D08" w14:textId="77777777" w:rsidR="004E1E56" w:rsidRPr="0045012D" w:rsidRDefault="004E1E56" w:rsidP="004E1E56">
      <w:pPr>
        <w:pStyle w:val="Sansinterligne1"/>
        <w:jc w:val="both"/>
        <w:rPr>
          <w:sz w:val="24"/>
          <w:szCs w:val="24"/>
        </w:rPr>
      </w:pPr>
      <w:r>
        <w:rPr>
          <w:sz w:val="24"/>
          <w:szCs w:val="24"/>
        </w:rPr>
        <w:t xml:space="preserve"> Il est important de rappeler </w:t>
      </w:r>
      <w:r w:rsidRPr="0045012D">
        <w:rPr>
          <w:sz w:val="24"/>
          <w:szCs w:val="24"/>
        </w:rPr>
        <w:t xml:space="preserve">que le niveau </w:t>
      </w:r>
      <w:r>
        <w:rPr>
          <w:sz w:val="24"/>
          <w:szCs w:val="24"/>
        </w:rPr>
        <w:t xml:space="preserve">insuffisant </w:t>
      </w:r>
      <w:r w:rsidRPr="0045012D">
        <w:rPr>
          <w:sz w:val="24"/>
          <w:szCs w:val="24"/>
        </w:rPr>
        <w:t xml:space="preserve">d’engagement des </w:t>
      </w:r>
      <w:r>
        <w:rPr>
          <w:sz w:val="24"/>
          <w:szCs w:val="24"/>
        </w:rPr>
        <w:t xml:space="preserve">responsables administratifs et politiques </w:t>
      </w:r>
      <w:r w:rsidRPr="0045012D">
        <w:rPr>
          <w:sz w:val="24"/>
          <w:szCs w:val="24"/>
        </w:rPr>
        <w:t xml:space="preserve">représente un frein pour le développement du processus et la pérennité des actions déjà réalisées et/ou en cours de réalisation. Ainsi donc, </w:t>
      </w:r>
      <w:r w:rsidR="003E3CB5">
        <w:rPr>
          <w:sz w:val="24"/>
          <w:szCs w:val="24"/>
        </w:rPr>
        <w:t xml:space="preserve">il est </w:t>
      </w:r>
      <w:r w:rsidRPr="0045012D">
        <w:rPr>
          <w:sz w:val="24"/>
          <w:szCs w:val="24"/>
        </w:rPr>
        <w:t>recommand</w:t>
      </w:r>
      <w:r w:rsidR="003E3CB5">
        <w:rPr>
          <w:sz w:val="24"/>
          <w:szCs w:val="24"/>
        </w:rPr>
        <w:t>é</w:t>
      </w:r>
      <w:r w:rsidRPr="0045012D">
        <w:rPr>
          <w:sz w:val="24"/>
          <w:szCs w:val="24"/>
        </w:rPr>
        <w:t xml:space="preserve"> les actions </w:t>
      </w:r>
      <w:r>
        <w:rPr>
          <w:sz w:val="24"/>
          <w:szCs w:val="24"/>
        </w:rPr>
        <w:t xml:space="preserve">qui </w:t>
      </w:r>
      <w:r w:rsidRPr="0045012D">
        <w:rPr>
          <w:sz w:val="24"/>
          <w:szCs w:val="24"/>
        </w:rPr>
        <w:t>suiv</w:t>
      </w:r>
      <w:r>
        <w:rPr>
          <w:sz w:val="24"/>
          <w:szCs w:val="24"/>
        </w:rPr>
        <w:t>e</w:t>
      </w:r>
      <w:r w:rsidRPr="0045012D">
        <w:rPr>
          <w:sz w:val="24"/>
          <w:szCs w:val="24"/>
        </w:rPr>
        <w:t>nt pour pérenniser les avancées de la réforme dans ce secteur :</w:t>
      </w:r>
    </w:p>
    <w:p w14:paraId="022790FF" w14:textId="77777777" w:rsidR="004E1E56" w:rsidRPr="0045012D" w:rsidRDefault="004E1E56" w:rsidP="004E1E56">
      <w:pPr>
        <w:pStyle w:val="Sansinterligne1"/>
        <w:jc w:val="both"/>
        <w:rPr>
          <w:color w:val="000000"/>
          <w:sz w:val="24"/>
          <w:szCs w:val="24"/>
        </w:rPr>
      </w:pPr>
      <w:r w:rsidRPr="0045012D">
        <w:rPr>
          <w:color w:val="000000"/>
          <w:sz w:val="24"/>
          <w:szCs w:val="24"/>
        </w:rPr>
        <w:t>1) Prendre les dispositions nécessaires pour faire re</w:t>
      </w:r>
      <w:r>
        <w:rPr>
          <w:color w:val="000000"/>
          <w:sz w:val="24"/>
          <w:szCs w:val="24"/>
        </w:rPr>
        <w:t xml:space="preserve">lancer, </w:t>
      </w:r>
      <w:r w:rsidRPr="0045012D">
        <w:rPr>
          <w:color w:val="000000"/>
          <w:sz w:val="24"/>
          <w:szCs w:val="24"/>
        </w:rPr>
        <w:t>le plus rapidement possible</w:t>
      </w:r>
      <w:r>
        <w:rPr>
          <w:color w:val="000000"/>
          <w:sz w:val="24"/>
          <w:szCs w:val="24"/>
        </w:rPr>
        <w:t>,</w:t>
      </w:r>
      <w:r w:rsidRPr="0045012D">
        <w:rPr>
          <w:color w:val="000000"/>
          <w:sz w:val="24"/>
          <w:szCs w:val="24"/>
        </w:rPr>
        <w:t xml:space="preserve"> le </w:t>
      </w:r>
      <w:r>
        <w:rPr>
          <w:color w:val="000000"/>
          <w:sz w:val="24"/>
          <w:szCs w:val="24"/>
        </w:rPr>
        <w:t>C</w:t>
      </w:r>
      <w:r w:rsidRPr="0045012D">
        <w:rPr>
          <w:color w:val="000000"/>
          <w:sz w:val="24"/>
          <w:szCs w:val="24"/>
        </w:rPr>
        <w:t xml:space="preserve">omité de </w:t>
      </w:r>
      <w:r>
        <w:rPr>
          <w:color w:val="000000"/>
          <w:sz w:val="24"/>
          <w:szCs w:val="24"/>
        </w:rPr>
        <w:t>S</w:t>
      </w:r>
      <w:r w:rsidRPr="0045012D">
        <w:rPr>
          <w:color w:val="000000"/>
          <w:sz w:val="24"/>
          <w:szCs w:val="24"/>
        </w:rPr>
        <w:t xml:space="preserve">uivi de la LEELF </w:t>
      </w:r>
      <w:r w:rsidR="003E3CB5">
        <w:rPr>
          <w:color w:val="000000"/>
          <w:sz w:val="24"/>
          <w:szCs w:val="24"/>
        </w:rPr>
        <w:t>afin d’</w:t>
      </w:r>
      <w:r w:rsidRPr="0045012D">
        <w:rPr>
          <w:color w:val="000000"/>
          <w:sz w:val="24"/>
          <w:szCs w:val="24"/>
        </w:rPr>
        <w:t>accompagner le processus d'implantation du budget-</w:t>
      </w:r>
      <w:r>
        <w:rPr>
          <w:color w:val="000000"/>
          <w:sz w:val="24"/>
          <w:szCs w:val="24"/>
        </w:rPr>
        <w:t>programme</w:t>
      </w:r>
      <w:r w:rsidRPr="0045012D">
        <w:rPr>
          <w:color w:val="000000"/>
          <w:sz w:val="24"/>
          <w:szCs w:val="24"/>
        </w:rPr>
        <w:t>;</w:t>
      </w:r>
    </w:p>
    <w:p w14:paraId="42F225E2" w14:textId="77777777" w:rsidR="004E1E56" w:rsidRPr="0045012D" w:rsidRDefault="004E1E56" w:rsidP="004E1E56">
      <w:pPr>
        <w:pStyle w:val="Sansinterligne1"/>
        <w:jc w:val="both"/>
        <w:rPr>
          <w:color w:val="000000"/>
          <w:sz w:val="24"/>
          <w:szCs w:val="24"/>
        </w:rPr>
      </w:pPr>
      <w:r w:rsidRPr="0045012D">
        <w:rPr>
          <w:color w:val="000000"/>
          <w:sz w:val="24"/>
          <w:szCs w:val="24"/>
        </w:rPr>
        <w:lastRenderedPageBreak/>
        <w:t>2) Lancer le travail de la Commission de Réforme de la Planification du Développement au sein du MPCE, puis donner des moyens nécessaires pour le bon fonctionnement de cette commission de réforme ;</w:t>
      </w:r>
    </w:p>
    <w:p w14:paraId="5EA41F20" w14:textId="77777777" w:rsidR="004E1E56" w:rsidRPr="0045012D" w:rsidRDefault="004E1E56" w:rsidP="004E1E56">
      <w:pPr>
        <w:pStyle w:val="Sansinterligne1"/>
        <w:jc w:val="both"/>
        <w:rPr>
          <w:color w:val="000000"/>
          <w:sz w:val="24"/>
          <w:szCs w:val="24"/>
        </w:rPr>
      </w:pPr>
      <w:r w:rsidRPr="0045012D">
        <w:rPr>
          <w:color w:val="000000"/>
          <w:sz w:val="24"/>
          <w:szCs w:val="24"/>
        </w:rPr>
        <w:t xml:space="preserve">3) </w:t>
      </w:r>
      <w:r>
        <w:rPr>
          <w:color w:val="000000"/>
          <w:sz w:val="24"/>
          <w:szCs w:val="24"/>
        </w:rPr>
        <w:t>Donner des moyens nécessaires et m</w:t>
      </w:r>
      <w:r w:rsidRPr="0045012D">
        <w:rPr>
          <w:color w:val="000000"/>
          <w:sz w:val="24"/>
          <w:szCs w:val="24"/>
        </w:rPr>
        <w:t>ettre en place des ressources humaines suffisantes et compétentes dédiées</w:t>
      </w:r>
      <w:r>
        <w:rPr>
          <w:color w:val="000000"/>
          <w:sz w:val="24"/>
          <w:szCs w:val="24"/>
        </w:rPr>
        <w:t xml:space="preserve"> </w:t>
      </w:r>
      <w:r w:rsidRPr="0045012D">
        <w:rPr>
          <w:color w:val="000000"/>
          <w:sz w:val="24"/>
          <w:szCs w:val="24"/>
        </w:rPr>
        <w:t>à la mise en œuvre des actions de réforme des finances publiques et de la planification du développement ;</w:t>
      </w:r>
    </w:p>
    <w:p w14:paraId="594AFF2B" w14:textId="77777777" w:rsidR="004E1E56" w:rsidRPr="0045012D" w:rsidRDefault="004E1E56" w:rsidP="004E1E56">
      <w:pPr>
        <w:pStyle w:val="Sansinterligne1"/>
        <w:jc w:val="both"/>
        <w:rPr>
          <w:color w:val="000000"/>
          <w:sz w:val="24"/>
          <w:szCs w:val="24"/>
        </w:rPr>
      </w:pPr>
      <w:r>
        <w:rPr>
          <w:color w:val="000000"/>
          <w:sz w:val="24"/>
          <w:szCs w:val="24"/>
        </w:rPr>
        <w:t>4</w:t>
      </w:r>
      <w:r w:rsidRPr="0045012D">
        <w:rPr>
          <w:color w:val="000000"/>
          <w:sz w:val="24"/>
          <w:szCs w:val="24"/>
        </w:rPr>
        <w:t xml:space="preserve">) Donner des incitations (Formation continue, stage d'immersion, primes de compensation, etc.) aux cadres de l'administration publique œuvrant dans la mise en œuvre des actions de réforme, afin de booster leur productivité et leur efficacité pour l'obtention de meilleurs résultats </w:t>
      </w:r>
      <w:r>
        <w:rPr>
          <w:color w:val="000000"/>
          <w:sz w:val="24"/>
          <w:szCs w:val="24"/>
        </w:rPr>
        <w:t>dans le cadre de la</w:t>
      </w:r>
      <w:r w:rsidRPr="0045012D">
        <w:rPr>
          <w:color w:val="000000"/>
          <w:sz w:val="24"/>
          <w:szCs w:val="24"/>
        </w:rPr>
        <w:t xml:space="preserve">   réforme;</w:t>
      </w:r>
    </w:p>
    <w:p w14:paraId="2D2BE7B8" w14:textId="77777777" w:rsidR="004E1E56" w:rsidRPr="0045012D" w:rsidRDefault="004E1E56" w:rsidP="004E1E56">
      <w:pPr>
        <w:pStyle w:val="Sansinterligne1"/>
        <w:jc w:val="both"/>
        <w:rPr>
          <w:color w:val="000000"/>
          <w:sz w:val="24"/>
          <w:szCs w:val="24"/>
        </w:rPr>
      </w:pPr>
      <w:r>
        <w:rPr>
          <w:color w:val="000000"/>
          <w:sz w:val="24"/>
          <w:szCs w:val="24"/>
        </w:rPr>
        <w:t>5</w:t>
      </w:r>
      <w:r w:rsidRPr="0045012D">
        <w:rPr>
          <w:color w:val="000000"/>
          <w:sz w:val="24"/>
          <w:szCs w:val="24"/>
        </w:rPr>
        <w:t xml:space="preserve">) Mettre en place au sein des structures concernées des mécanismes visant à favoriser un leadership participatif pour une meilleure coordination et </w:t>
      </w:r>
      <w:r>
        <w:rPr>
          <w:color w:val="000000"/>
          <w:sz w:val="24"/>
          <w:szCs w:val="24"/>
        </w:rPr>
        <w:t xml:space="preserve">une grande </w:t>
      </w:r>
      <w:r w:rsidRPr="0045012D">
        <w:rPr>
          <w:color w:val="000000"/>
          <w:sz w:val="24"/>
          <w:szCs w:val="24"/>
        </w:rPr>
        <w:t>efficacité des actions de réforme;</w:t>
      </w:r>
    </w:p>
    <w:p w14:paraId="0865422F" w14:textId="77777777" w:rsidR="004E1E56" w:rsidRPr="0045012D" w:rsidRDefault="004E1E56" w:rsidP="004E1E56">
      <w:pPr>
        <w:pStyle w:val="Sansinterligne1"/>
        <w:jc w:val="both"/>
        <w:rPr>
          <w:color w:val="000000"/>
          <w:sz w:val="24"/>
          <w:szCs w:val="24"/>
        </w:rPr>
      </w:pPr>
      <w:r>
        <w:rPr>
          <w:color w:val="000000"/>
          <w:sz w:val="24"/>
          <w:szCs w:val="24"/>
        </w:rPr>
        <w:t>6</w:t>
      </w:r>
      <w:r w:rsidRPr="0045012D">
        <w:rPr>
          <w:color w:val="000000"/>
          <w:sz w:val="24"/>
          <w:szCs w:val="24"/>
        </w:rPr>
        <w:t xml:space="preserve">) Inciter et développer une plus grande implication et participation des acteurs politiques dans la </w:t>
      </w:r>
      <w:r>
        <w:rPr>
          <w:color w:val="000000"/>
          <w:sz w:val="24"/>
          <w:szCs w:val="24"/>
        </w:rPr>
        <w:t>prise de décision</w:t>
      </w:r>
      <w:r w:rsidRPr="0045012D">
        <w:rPr>
          <w:color w:val="000000"/>
          <w:sz w:val="24"/>
          <w:szCs w:val="24"/>
        </w:rPr>
        <w:t xml:space="preserve"> des actions de réforme des finances publiques et de la planification du développement ;</w:t>
      </w:r>
    </w:p>
    <w:p w14:paraId="2FA8AB5D" w14:textId="77777777" w:rsidR="004E1E56" w:rsidRPr="0045012D" w:rsidRDefault="004E1E56" w:rsidP="004E1E56">
      <w:pPr>
        <w:pStyle w:val="Sansinterligne1"/>
        <w:jc w:val="both"/>
        <w:rPr>
          <w:color w:val="000000"/>
          <w:sz w:val="24"/>
          <w:szCs w:val="24"/>
        </w:rPr>
      </w:pPr>
      <w:r>
        <w:rPr>
          <w:color w:val="000000"/>
          <w:sz w:val="24"/>
          <w:szCs w:val="24"/>
        </w:rPr>
        <w:t>7</w:t>
      </w:r>
      <w:r w:rsidR="003E3CB5">
        <w:rPr>
          <w:color w:val="000000"/>
          <w:sz w:val="24"/>
          <w:szCs w:val="24"/>
        </w:rPr>
        <w:t>) Instaurer et systématiser la p</w:t>
      </w:r>
      <w:r w:rsidRPr="0045012D">
        <w:rPr>
          <w:color w:val="000000"/>
          <w:sz w:val="24"/>
          <w:szCs w:val="24"/>
        </w:rPr>
        <w:t xml:space="preserve">roduction de statistiques viables et suffisantes répondant aux besoins réels des acteurs concernés dans toute la chaine de la planification, de </w:t>
      </w:r>
      <w:r>
        <w:rPr>
          <w:color w:val="000000"/>
          <w:sz w:val="24"/>
          <w:szCs w:val="24"/>
        </w:rPr>
        <w:t xml:space="preserve">la </w:t>
      </w:r>
      <w:r w:rsidRPr="0045012D">
        <w:rPr>
          <w:color w:val="000000"/>
          <w:sz w:val="24"/>
          <w:szCs w:val="24"/>
        </w:rPr>
        <w:t>programmation, d</w:t>
      </w:r>
      <w:r>
        <w:rPr>
          <w:color w:val="000000"/>
          <w:sz w:val="24"/>
          <w:szCs w:val="24"/>
        </w:rPr>
        <w:t>e l</w:t>
      </w:r>
      <w:r w:rsidRPr="0045012D">
        <w:rPr>
          <w:color w:val="000000"/>
          <w:sz w:val="24"/>
          <w:szCs w:val="24"/>
        </w:rPr>
        <w:t>'exécution et d</w:t>
      </w:r>
      <w:r>
        <w:rPr>
          <w:color w:val="000000"/>
          <w:sz w:val="24"/>
          <w:szCs w:val="24"/>
        </w:rPr>
        <w:t>u</w:t>
      </w:r>
      <w:r w:rsidRPr="0045012D">
        <w:rPr>
          <w:color w:val="000000"/>
          <w:sz w:val="24"/>
          <w:szCs w:val="24"/>
        </w:rPr>
        <w:t xml:space="preserve"> suivi-évaluation</w:t>
      </w:r>
      <w:r>
        <w:rPr>
          <w:color w:val="000000"/>
          <w:sz w:val="24"/>
          <w:szCs w:val="24"/>
        </w:rPr>
        <w:t xml:space="preserve">. </w:t>
      </w:r>
    </w:p>
    <w:p w14:paraId="74C2E1A7" w14:textId="77777777" w:rsidR="004E1E56" w:rsidRPr="0045012D" w:rsidRDefault="004E1E56" w:rsidP="004E1E56">
      <w:pPr>
        <w:pStyle w:val="Sansinterligne1"/>
        <w:jc w:val="both"/>
        <w:rPr>
          <w:color w:val="000000"/>
          <w:sz w:val="24"/>
          <w:szCs w:val="24"/>
        </w:rPr>
      </w:pPr>
      <w:r>
        <w:rPr>
          <w:color w:val="000000"/>
          <w:sz w:val="24"/>
          <w:szCs w:val="24"/>
        </w:rPr>
        <w:t>8</w:t>
      </w:r>
      <w:r w:rsidRPr="0045012D">
        <w:rPr>
          <w:color w:val="000000"/>
          <w:sz w:val="24"/>
          <w:szCs w:val="24"/>
        </w:rPr>
        <w:t>) Améliorer la communication intersectorielle et intra-sectorielle afin d'arriver à développer une meilleure synergie entre les différentes structures de réforme des finances publiques et de la planification du développement ;</w:t>
      </w:r>
    </w:p>
    <w:p w14:paraId="7357BFD2" w14:textId="77777777" w:rsidR="004E1E56" w:rsidRPr="0045012D" w:rsidRDefault="004E1E56" w:rsidP="004E1E56">
      <w:pPr>
        <w:pStyle w:val="Sansinterligne1"/>
        <w:jc w:val="both"/>
        <w:rPr>
          <w:color w:val="000000"/>
          <w:sz w:val="24"/>
          <w:szCs w:val="24"/>
        </w:rPr>
      </w:pPr>
      <w:r>
        <w:rPr>
          <w:color w:val="000000"/>
          <w:sz w:val="24"/>
          <w:szCs w:val="24"/>
        </w:rPr>
        <w:t>9</w:t>
      </w:r>
      <w:r w:rsidRPr="0045012D">
        <w:rPr>
          <w:color w:val="000000"/>
          <w:sz w:val="24"/>
          <w:szCs w:val="24"/>
        </w:rPr>
        <w:t>) Utiliser tous les moyens de communication utiles pour sensibiliser tous les acteurs (les administrations, l'Exécutif et le Parlement) y compris la population sur la mise en œuvre de la réforme des finances publiques et de la planification du développement.</w:t>
      </w:r>
    </w:p>
    <w:p w14:paraId="0866DABF" w14:textId="77777777" w:rsidR="0095469E" w:rsidRPr="0093015C" w:rsidRDefault="0095469E" w:rsidP="0055089B">
      <w:pPr>
        <w:pStyle w:val="Sansinterligne"/>
        <w:pBdr>
          <w:top w:val="single" w:sz="4" w:space="1" w:color="auto"/>
          <w:left w:val="single" w:sz="4" w:space="4" w:color="auto"/>
          <w:bottom w:val="single" w:sz="4" w:space="1" w:color="auto"/>
          <w:right w:val="single" w:sz="4" w:space="4" w:color="auto"/>
        </w:pBdr>
        <w:shd w:val="clear" w:color="auto" w:fill="BFBFBF"/>
        <w:jc w:val="center"/>
        <w:rPr>
          <w:rFonts w:ascii="Calibri" w:hAnsi="Calibri" w:cs="Calibri"/>
          <w:b/>
          <w:sz w:val="28"/>
          <w:szCs w:val="28"/>
          <w:lang w:val="fr-FR"/>
        </w:rPr>
      </w:pPr>
      <w:r w:rsidRPr="0093015C">
        <w:rPr>
          <w:rFonts w:ascii="Calibri" w:hAnsi="Calibri" w:cs="Calibri"/>
          <w:b/>
          <w:sz w:val="28"/>
          <w:szCs w:val="28"/>
          <w:lang w:val="fr-FR"/>
        </w:rPr>
        <w:t>IV.- LES MISSIONS AVEC DES CONTRAINTES PLUS FORTES</w:t>
      </w:r>
    </w:p>
    <w:p w14:paraId="6CE283D0" w14:textId="77777777" w:rsidR="0095469E" w:rsidRPr="0055089B" w:rsidRDefault="0095469E" w:rsidP="0055089B">
      <w:pPr>
        <w:pStyle w:val="Sansinterligne"/>
        <w:shd w:val="clear" w:color="auto" w:fill="FFFFFF"/>
        <w:jc w:val="center"/>
        <w:rPr>
          <w:rFonts w:ascii="Calibri" w:hAnsi="Calibri" w:cs="Calibri"/>
          <w:b/>
          <w:sz w:val="24"/>
          <w:szCs w:val="24"/>
          <w:lang w:val="fr-FR"/>
        </w:rPr>
      </w:pPr>
    </w:p>
    <w:p w14:paraId="48E7A5C4" w14:textId="77777777" w:rsidR="0093015C" w:rsidRDefault="0093015C" w:rsidP="0093015C">
      <w:pPr>
        <w:pStyle w:val="Sansinterligne"/>
        <w:jc w:val="both"/>
        <w:rPr>
          <w:rFonts w:ascii="Calibri" w:eastAsia="Calibri" w:hAnsi="Calibri" w:cs="Calibri"/>
          <w:sz w:val="28"/>
          <w:szCs w:val="28"/>
          <w:highlight w:val="lightGray"/>
          <w:lang w:val="fr-FR"/>
        </w:rPr>
      </w:pPr>
    </w:p>
    <w:p w14:paraId="79CF3CEC" w14:textId="77777777" w:rsidR="0093015C" w:rsidRPr="0093015C" w:rsidRDefault="00410CDD" w:rsidP="0093015C">
      <w:pPr>
        <w:pStyle w:val="Sansinterligne"/>
        <w:jc w:val="both"/>
        <w:rPr>
          <w:rFonts w:ascii="Calibri" w:eastAsia="Calibri" w:hAnsi="Calibri" w:cs="Calibri"/>
          <w:b/>
          <w:sz w:val="28"/>
          <w:szCs w:val="28"/>
          <w:lang w:val="fr-FR"/>
        </w:rPr>
      </w:pPr>
      <w:r w:rsidRPr="0093015C">
        <w:rPr>
          <w:rFonts w:ascii="Calibri" w:eastAsia="Calibri" w:hAnsi="Calibri" w:cs="Calibri"/>
          <w:b/>
          <w:sz w:val="28"/>
          <w:szCs w:val="28"/>
          <w:highlight w:val="lightGray"/>
          <w:lang w:val="fr-FR"/>
        </w:rPr>
        <w:t>4.1.- CONTROLE, TRANSPARENCE ET LUTTE CONTRE LA CORRUPTION</w:t>
      </w:r>
    </w:p>
    <w:p w14:paraId="1E611915" w14:textId="77777777" w:rsidR="00410CDD" w:rsidRDefault="00410CDD" w:rsidP="0093015C">
      <w:pPr>
        <w:pStyle w:val="Sansinterligne"/>
        <w:jc w:val="both"/>
        <w:rPr>
          <w:rFonts w:ascii="Calibri" w:hAnsi="Calibri" w:cs="Calibri"/>
          <w:sz w:val="24"/>
          <w:szCs w:val="24"/>
          <w:lang w:val="fr-FR"/>
        </w:rPr>
      </w:pPr>
    </w:p>
    <w:p w14:paraId="0E0BEB1C" w14:textId="77777777" w:rsidR="0003323E" w:rsidRPr="00F46F14" w:rsidRDefault="0003323E" w:rsidP="00D87E88">
      <w:pPr>
        <w:pStyle w:val="Sansinterligne"/>
        <w:rPr>
          <w:rFonts w:ascii="Calibri" w:hAnsi="Calibri" w:cs="Calibri"/>
          <w:sz w:val="24"/>
          <w:szCs w:val="24"/>
          <w:lang w:val="fr-FR"/>
        </w:rPr>
      </w:pPr>
      <w:r w:rsidRPr="00F46F14">
        <w:rPr>
          <w:rFonts w:ascii="Calibri" w:hAnsi="Calibri" w:cs="Calibri"/>
          <w:sz w:val="24"/>
          <w:szCs w:val="24"/>
          <w:lang w:val="fr-FR"/>
        </w:rPr>
        <w:t>Si l’on considère globalement cet axe de réforme p</w:t>
      </w:r>
      <w:r w:rsidR="000D64FF" w:rsidRPr="00F46F14">
        <w:rPr>
          <w:rFonts w:ascii="Calibri" w:hAnsi="Calibri" w:cs="Calibri"/>
          <w:sz w:val="24"/>
          <w:szCs w:val="24"/>
          <w:lang w:val="fr-FR"/>
        </w:rPr>
        <w:t xml:space="preserve">our </w:t>
      </w:r>
      <w:r w:rsidRPr="00F46F14">
        <w:rPr>
          <w:rFonts w:ascii="Calibri" w:hAnsi="Calibri" w:cs="Calibri"/>
          <w:sz w:val="24"/>
          <w:szCs w:val="24"/>
          <w:lang w:val="fr-FR"/>
        </w:rPr>
        <w:t>cette</w:t>
      </w:r>
      <w:r w:rsidR="000D64FF" w:rsidRPr="00F46F14">
        <w:rPr>
          <w:rFonts w:ascii="Calibri" w:hAnsi="Calibri" w:cs="Calibri"/>
          <w:sz w:val="24"/>
          <w:szCs w:val="24"/>
          <w:lang w:val="fr-FR"/>
        </w:rPr>
        <w:t xml:space="preserve"> période, le bilan est plutôt maigre. Par contre, </w:t>
      </w:r>
      <w:r w:rsidRPr="00F46F14">
        <w:rPr>
          <w:rFonts w:ascii="Calibri" w:hAnsi="Calibri" w:cs="Calibri"/>
          <w:sz w:val="24"/>
          <w:szCs w:val="24"/>
          <w:lang w:val="fr-FR"/>
        </w:rPr>
        <w:t xml:space="preserve">si on se situe dans le cadre du Projet </w:t>
      </w:r>
      <w:r w:rsidR="003E3CB5">
        <w:rPr>
          <w:rFonts w:ascii="Calibri" w:hAnsi="Calibri" w:cs="Calibri"/>
          <w:sz w:val="24"/>
          <w:szCs w:val="24"/>
          <w:lang w:val="fr-FR"/>
        </w:rPr>
        <w:t>PAGE</w:t>
      </w:r>
      <w:r w:rsidR="000D64FF" w:rsidRPr="00F46F14">
        <w:rPr>
          <w:rFonts w:ascii="Calibri" w:hAnsi="Calibri" w:cs="Calibri"/>
          <w:sz w:val="24"/>
          <w:szCs w:val="24"/>
          <w:lang w:val="fr-FR"/>
        </w:rPr>
        <w:t>FIS</w:t>
      </w:r>
      <w:r w:rsidRPr="00F46F14">
        <w:rPr>
          <w:rFonts w:ascii="Calibri" w:hAnsi="Calibri" w:cs="Calibri"/>
          <w:sz w:val="24"/>
          <w:szCs w:val="24"/>
          <w:lang w:val="fr-FR"/>
        </w:rPr>
        <w:t>,</w:t>
      </w:r>
      <w:r w:rsidR="000D64FF" w:rsidRPr="00F46F14">
        <w:rPr>
          <w:rFonts w:ascii="Calibri" w:hAnsi="Calibri" w:cs="Calibri"/>
          <w:sz w:val="24"/>
          <w:szCs w:val="24"/>
          <w:lang w:val="fr-FR"/>
        </w:rPr>
        <w:t xml:space="preserve"> financé par la </w:t>
      </w:r>
      <w:r w:rsidRPr="00F46F14">
        <w:rPr>
          <w:rFonts w:ascii="Calibri" w:hAnsi="Calibri" w:cs="Calibri"/>
          <w:sz w:val="24"/>
          <w:szCs w:val="24"/>
          <w:lang w:val="fr-FR"/>
        </w:rPr>
        <w:t>B</w:t>
      </w:r>
      <w:r w:rsidR="000D64FF" w:rsidRPr="00F46F14">
        <w:rPr>
          <w:rFonts w:ascii="Calibri" w:hAnsi="Calibri" w:cs="Calibri"/>
          <w:sz w:val="24"/>
          <w:szCs w:val="24"/>
          <w:lang w:val="fr-FR"/>
        </w:rPr>
        <w:t xml:space="preserve">anque </w:t>
      </w:r>
      <w:r w:rsidRPr="00F46F14">
        <w:rPr>
          <w:rFonts w:ascii="Calibri" w:hAnsi="Calibri" w:cs="Calibri"/>
          <w:sz w:val="24"/>
          <w:szCs w:val="24"/>
          <w:lang w:val="fr-FR"/>
        </w:rPr>
        <w:t>M</w:t>
      </w:r>
      <w:r w:rsidR="000D64FF" w:rsidRPr="00F46F14">
        <w:rPr>
          <w:rFonts w:ascii="Calibri" w:hAnsi="Calibri" w:cs="Calibri"/>
          <w:sz w:val="24"/>
          <w:szCs w:val="24"/>
          <w:lang w:val="fr-FR"/>
        </w:rPr>
        <w:t>ondiale</w:t>
      </w:r>
      <w:r w:rsidRPr="00F46F14">
        <w:rPr>
          <w:rFonts w:ascii="Calibri" w:hAnsi="Calibri" w:cs="Calibri"/>
          <w:sz w:val="24"/>
          <w:szCs w:val="24"/>
          <w:lang w:val="fr-FR"/>
        </w:rPr>
        <w:t>, on observe qu’un certain nombre d’actions ont été conduites même si elles n’ont pas encore donné des résultats.</w:t>
      </w:r>
      <w:r w:rsidR="00787BC2" w:rsidRPr="00F46F14">
        <w:rPr>
          <w:rFonts w:ascii="Calibri" w:hAnsi="Calibri" w:cs="Calibri"/>
          <w:sz w:val="24"/>
          <w:szCs w:val="24"/>
          <w:lang w:val="fr-FR"/>
        </w:rPr>
        <w:t xml:space="preserve"> Marginalement, on peut mentionner l’appui reçu récemment de l’Union Européenne. </w:t>
      </w:r>
    </w:p>
    <w:p w14:paraId="7A4758A6" w14:textId="77777777" w:rsidR="0003323E" w:rsidRPr="00F46F14" w:rsidRDefault="0003323E" w:rsidP="0093015C">
      <w:pPr>
        <w:pStyle w:val="Sansinterligne"/>
        <w:jc w:val="both"/>
        <w:rPr>
          <w:rFonts w:ascii="Calibri" w:hAnsi="Calibri" w:cs="Calibri"/>
          <w:sz w:val="24"/>
          <w:szCs w:val="24"/>
          <w:lang w:val="fr-FR"/>
        </w:rPr>
      </w:pPr>
    </w:p>
    <w:p w14:paraId="1E20E373" w14:textId="77777777" w:rsidR="00430D71" w:rsidRPr="00F46F14" w:rsidRDefault="0003323E" w:rsidP="0093015C">
      <w:pPr>
        <w:pStyle w:val="Sansinterligne"/>
        <w:jc w:val="both"/>
        <w:rPr>
          <w:rFonts w:ascii="Calibri" w:hAnsi="Calibri" w:cs="Calibri"/>
          <w:sz w:val="24"/>
          <w:szCs w:val="24"/>
          <w:lang w:val="fr-FR"/>
        </w:rPr>
      </w:pPr>
      <w:r w:rsidRPr="00F46F14">
        <w:rPr>
          <w:rFonts w:ascii="Calibri" w:hAnsi="Calibri" w:cs="Calibri"/>
          <w:sz w:val="24"/>
          <w:szCs w:val="24"/>
          <w:lang w:val="fr-FR"/>
        </w:rPr>
        <w:lastRenderedPageBreak/>
        <w:t xml:space="preserve">A noter que ce dynamisme est dû à la mise en route d’une nouvelle démarche de gestion dite : </w:t>
      </w:r>
      <w:r w:rsidR="000D64FF" w:rsidRPr="00F46F14">
        <w:rPr>
          <w:rFonts w:ascii="Calibri" w:hAnsi="Calibri" w:cs="Calibri"/>
          <w:sz w:val="24"/>
          <w:szCs w:val="24"/>
          <w:lang w:val="fr-FR"/>
        </w:rPr>
        <w:t xml:space="preserve">« Initiative à Résultats </w:t>
      </w:r>
      <w:proofErr w:type="gramStart"/>
      <w:r w:rsidR="000D64FF" w:rsidRPr="00F46F14">
        <w:rPr>
          <w:rFonts w:ascii="Calibri" w:hAnsi="Calibri" w:cs="Calibri"/>
          <w:sz w:val="24"/>
          <w:szCs w:val="24"/>
          <w:lang w:val="fr-FR"/>
        </w:rPr>
        <w:t>Rapides(</w:t>
      </w:r>
      <w:proofErr w:type="gramEnd"/>
      <w:r w:rsidR="000D64FF" w:rsidRPr="00F46F14">
        <w:rPr>
          <w:rFonts w:ascii="Calibri" w:hAnsi="Calibri" w:cs="Calibri"/>
          <w:sz w:val="24"/>
          <w:szCs w:val="24"/>
          <w:lang w:val="fr-FR"/>
        </w:rPr>
        <w:t xml:space="preserve">IRR) » qui a débuté en </w:t>
      </w:r>
      <w:r w:rsidRPr="00F46F14">
        <w:rPr>
          <w:rFonts w:ascii="Calibri" w:hAnsi="Calibri" w:cs="Calibri"/>
          <w:sz w:val="24"/>
          <w:szCs w:val="24"/>
          <w:lang w:val="fr-FR"/>
        </w:rPr>
        <w:t>O</w:t>
      </w:r>
      <w:r w:rsidR="000D64FF" w:rsidRPr="00F46F14">
        <w:rPr>
          <w:rFonts w:ascii="Calibri" w:hAnsi="Calibri" w:cs="Calibri"/>
          <w:sz w:val="24"/>
          <w:szCs w:val="24"/>
          <w:lang w:val="fr-FR"/>
        </w:rPr>
        <w:t xml:space="preserve">ctobre 2021 </w:t>
      </w:r>
      <w:r w:rsidRPr="00F46F14">
        <w:rPr>
          <w:rFonts w:ascii="Calibri" w:hAnsi="Calibri" w:cs="Calibri"/>
          <w:sz w:val="24"/>
          <w:szCs w:val="24"/>
          <w:lang w:val="fr-FR"/>
        </w:rPr>
        <w:t xml:space="preserve">pour prendre </w:t>
      </w:r>
      <w:r w:rsidR="000D64FF" w:rsidRPr="00F46F14">
        <w:rPr>
          <w:rFonts w:ascii="Calibri" w:hAnsi="Calibri" w:cs="Calibri"/>
          <w:sz w:val="24"/>
          <w:szCs w:val="24"/>
          <w:lang w:val="fr-FR"/>
        </w:rPr>
        <w:t xml:space="preserve">fin le 31 </w:t>
      </w:r>
      <w:r w:rsidRPr="00F46F14">
        <w:rPr>
          <w:rFonts w:ascii="Calibri" w:hAnsi="Calibri" w:cs="Calibri"/>
          <w:sz w:val="24"/>
          <w:szCs w:val="24"/>
          <w:lang w:val="fr-FR"/>
        </w:rPr>
        <w:t>D</w:t>
      </w:r>
      <w:r w:rsidR="000D64FF" w:rsidRPr="00F46F14">
        <w:rPr>
          <w:rFonts w:ascii="Calibri" w:hAnsi="Calibri" w:cs="Calibri"/>
          <w:sz w:val="24"/>
          <w:szCs w:val="24"/>
          <w:lang w:val="fr-FR"/>
        </w:rPr>
        <w:t xml:space="preserve">écembre </w:t>
      </w:r>
      <w:r w:rsidRPr="00F46F14">
        <w:rPr>
          <w:rFonts w:ascii="Calibri" w:hAnsi="Calibri" w:cs="Calibri"/>
          <w:sz w:val="24"/>
          <w:szCs w:val="24"/>
          <w:lang w:val="fr-FR"/>
        </w:rPr>
        <w:t>2021</w:t>
      </w:r>
      <w:r w:rsidR="000D64FF" w:rsidRPr="00F46F14">
        <w:rPr>
          <w:rFonts w:ascii="Calibri" w:hAnsi="Calibri" w:cs="Calibri"/>
          <w:sz w:val="24"/>
          <w:szCs w:val="24"/>
          <w:lang w:val="fr-FR"/>
        </w:rPr>
        <w:t xml:space="preserve">. </w:t>
      </w:r>
      <w:r w:rsidR="00430D71" w:rsidRPr="00F46F14">
        <w:rPr>
          <w:rFonts w:ascii="Calibri" w:hAnsi="Calibri" w:cs="Calibri"/>
          <w:sz w:val="24"/>
          <w:szCs w:val="24"/>
          <w:lang w:val="fr-FR"/>
        </w:rPr>
        <w:t>Cependant, en raison des problèmes de fonctionnement confrontés depuis quelque temps par l’</w:t>
      </w:r>
      <w:r w:rsidR="000D64FF" w:rsidRPr="00F46F14">
        <w:rPr>
          <w:rFonts w:ascii="Calibri" w:hAnsi="Calibri" w:cs="Calibri"/>
          <w:sz w:val="24"/>
          <w:szCs w:val="24"/>
          <w:lang w:val="fr-FR"/>
        </w:rPr>
        <w:t>Inspect</w:t>
      </w:r>
      <w:r w:rsidR="00430D71" w:rsidRPr="00F46F14">
        <w:rPr>
          <w:rFonts w:ascii="Calibri" w:hAnsi="Calibri" w:cs="Calibri"/>
          <w:sz w:val="24"/>
          <w:szCs w:val="24"/>
          <w:lang w:val="fr-FR"/>
        </w:rPr>
        <w:t>ion Générale des Finances (IGF) elle n’est pas concernée par ce bilan d’activités.</w:t>
      </w:r>
    </w:p>
    <w:p w14:paraId="6EC27217" w14:textId="77777777" w:rsidR="000D64FF" w:rsidRPr="00F46F14" w:rsidRDefault="000D64FF" w:rsidP="00430D71">
      <w:pPr>
        <w:pStyle w:val="Sansinterligne"/>
        <w:rPr>
          <w:rFonts w:ascii="Calibri" w:hAnsi="Calibri" w:cs="Calibri"/>
          <w:b/>
          <w:sz w:val="28"/>
          <w:szCs w:val="28"/>
          <w:lang w:val="fr-FR"/>
        </w:rPr>
      </w:pPr>
    </w:p>
    <w:p w14:paraId="349FC8DA" w14:textId="77777777" w:rsidR="000D64FF" w:rsidRPr="00F46F14" w:rsidRDefault="00430D71" w:rsidP="00430D71">
      <w:pPr>
        <w:pStyle w:val="Sansinterligne"/>
        <w:rPr>
          <w:rFonts w:ascii="Calibri" w:hAnsi="Calibri" w:cs="Calibri"/>
          <w:b/>
          <w:sz w:val="28"/>
          <w:szCs w:val="28"/>
          <w:lang w:val="fr-FR"/>
        </w:rPr>
      </w:pPr>
      <w:r w:rsidRPr="00F46F14">
        <w:rPr>
          <w:rFonts w:ascii="Calibri" w:hAnsi="Calibri" w:cs="Calibri"/>
          <w:b/>
          <w:sz w:val="28"/>
          <w:szCs w:val="28"/>
          <w:lang w:val="fr-FR"/>
        </w:rPr>
        <w:t xml:space="preserve">A) </w:t>
      </w:r>
      <w:r w:rsidR="00A230E4">
        <w:rPr>
          <w:rFonts w:ascii="Calibri" w:hAnsi="Calibri" w:cs="Calibri"/>
          <w:b/>
          <w:sz w:val="28"/>
          <w:szCs w:val="28"/>
          <w:lang w:val="fr-FR"/>
        </w:rPr>
        <w:t>Un comportement plus porteur d</w:t>
      </w:r>
      <w:r w:rsidRPr="00F46F14">
        <w:rPr>
          <w:rFonts w:ascii="Calibri" w:hAnsi="Calibri" w:cs="Calibri"/>
          <w:b/>
          <w:sz w:val="28"/>
          <w:szCs w:val="28"/>
          <w:lang w:val="fr-FR"/>
        </w:rPr>
        <w:t xml:space="preserve">es </w:t>
      </w:r>
      <w:r w:rsidR="00A230E4">
        <w:rPr>
          <w:rFonts w:ascii="Calibri" w:hAnsi="Calibri" w:cs="Calibri"/>
          <w:b/>
          <w:sz w:val="28"/>
          <w:szCs w:val="28"/>
          <w:lang w:val="fr-FR"/>
        </w:rPr>
        <w:t>i</w:t>
      </w:r>
      <w:r w:rsidRPr="00F46F14">
        <w:rPr>
          <w:rFonts w:ascii="Calibri" w:hAnsi="Calibri" w:cs="Calibri"/>
          <w:b/>
          <w:sz w:val="28"/>
          <w:szCs w:val="28"/>
          <w:lang w:val="fr-FR"/>
        </w:rPr>
        <w:t xml:space="preserve">nstitutions de </w:t>
      </w:r>
      <w:r w:rsidR="00A230E4">
        <w:rPr>
          <w:rFonts w:ascii="Calibri" w:hAnsi="Calibri" w:cs="Calibri"/>
          <w:b/>
          <w:sz w:val="28"/>
          <w:szCs w:val="28"/>
          <w:lang w:val="fr-FR"/>
        </w:rPr>
        <w:t>c</w:t>
      </w:r>
      <w:r w:rsidR="000D64FF" w:rsidRPr="00F46F14">
        <w:rPr>
          <w:rFonts w:ascii="Calibri" w:hAnsi="Calibri" w:cs="Calibri"/>
          <w:b/>
          <w:sz w:val="28"/>
          <w:szCs w:val="28"/>
          <w:lang w:val="fr-FR"/>
        </w:rPr>
        <w:t xml:space="preserve">ontrôle </w:t>
      </w:r>
      <w:r w:rsidR="00A230E4">
        <w:rPr>
          <w:rFonts w:ascii="Calibri" w:hAnsi="Calibri" w:cs="Calibri"/>
          <w:b/>
          <w:sz w:val="28"/>
          <w:szCs w:val="28"/>
          <w:lang w:val="fr-FR"/>
        </w:rPr>
        <w:t>e</w:t>
      </w:r>
      <w:r w:rsidR="000D64FF" w:rsidRPr="00F46F14">
        <w:rPr>
          <w:rFonts w:ascii="Calibri" w:hAnsi="Calibri" w:cs="Calibri"/>
          <w:b/>
          <w:sz w:val="28"/>
          <w:szCs w:val="28"/>
          <w:lang w:val="fr-FR"/>
        </w:rPr>
        <w:t>xterne</w:t>
      </w:r>
    </w:p>
    <w:p w14:paraId="70E92DA2" w14:textId="77777777" w:rsidR="00430D71" w:rsidRPr="00F46F14" w:rsidRDefault="00430D71" w:rsidP="0003323E">
      <w:pPr>
        <w:pStyle w:val="Sansinterligne"/>
        <w:jc w:val="both"/>
        <w:rPr>
          <w:rFonts w:ascii="Calibri" w:hAnsi="Calibri" w:cs="Calibri"/>
          <w:sz w:val="24"/>
          <w:szCs w:val="24"/>
          <w:lang w:val="fr-FR"/>
        </w:rPr>
      </w:pPr>
    </w:p>
    <w:p w14:paraId="3C8882E8" w14:textId="77777777" w:rsidR="00430D71" w:rsidRPr="00F46F14" w:rsidRDefault="00430D71" w:rsidP="0003323E">
      <w:pPr>
        <w:pStyle w:val="Sansinterligne"/>
        <w:jc w:val="both"/>
        <w:rPr>
          <w:rFonts w:ascii="Calibri" w:hAnsi="Calibri" w:cs="Calibri"/>
          <w:sz w:val="24"/>
          <w:szCs w:val="24"/>
          <w:lang w:val="fr-FR"/>
        </w:rPr>
      </w:pPr>
      <w:r w:rsidRPr="00F46F14">
        <w:rPr>
          <w:rFonts w:ascii="Calibri" w:hAnsi="Calibri" w:cs="Calibri"/>
          <w:b/>
          <w:sz w:val="24"/>
          <w:szCs w:val="24"/>
          <w:lang w:val="fr-FR"/>
        </w:rPr>
        <w:t xml:space="preserve">La Cour Supérieure des Comptes et du Contentieux Administratif. </w:t>
      </w:r>
      <w:r w:rsidRPr="00F46F14">
        <w:rPr>
          <w:rFonts w:ascii="Calibri" w:hAnsi="Calibri" w:cs="Calibri"/>
          <w:sz w:val="24"/>
          <w:szCs w:val="24"/>
          <w:lang w:val="fr-FR"/>
        </w:rPr>
        <w:t>Voici les démarches lancées par cette institution dans le cadre de l’IRR</w:t>
      </w:r>
      <w:r w:rsidR="00787BC2" w:rsidRPr="00F46F14">
        <w:rPr>
          <w:rFonts w:ascii="Calibri" w:hAnsi="Calibri" w:cs="Calibri"/>
          <w:sz w:val="24"/>
          <w:szCs w:val="24"/>
          <w:lang w:val="fr-FR"/>
        </w:rPr>
        <w:t xml:space="preserve"> et avec l’appui de l’UE</w:t>
      </w:r>
      <w:r w:rsidRPr="00F46F14">
        <w:rPr>
          <w:rFonts w:ascii="Calibri" w:hAnsi="Calibri" w:cs="Calibri"/>
          <w:sz w:val="24"/>
          <w:szCs w:val="24"/>
          <w:lang w:val="fr-FR"/>
        </w:rPr>
        <w:t>, soit :</w:t>
      </w:r>
    </w:p>
    <w:p w14:paraId="5C12DD37" w14:textId="77777777" w:rsidR="00430D71" w:rsidRPr="00430D71" w:rsidRDefault="00430D71" w:rsidP="00430D71">
      <w:pPr>
        <w:pStyle w:val="Sansinterligne"/>
        <w:jc w:val="both"/>
        <w:rPr>
          <w:rFonts w:ascii="Calibri" w:eastAsia="Calibri" w:hAnsi="Calibri" w:cs="Calibri"/>
          <w:iCs/>
          <w:sz w:val="24"/>
          <w:szCs w:val="24"/>
          <w:lang w:val="fr-FR"/>
        </w:rPr>
      </w:pPr>
    </w:p>
    <w:p w14:paraId="5ABD6623" w14:textId="77777777" w:rsidR="00430D71" w:rsidRPr="00430D71" w:rsidRDefault="00430D71" w:rsidP="003E756F">
      <w:pPr>
        <w:pStyle w:val="Sansinterligne"/>
        <w:numPr>
          <w:ilvl w:val="0"/>
          <w:numId w:val="11"/>
        </w:numPr>
        <w:jc w:val="both"/>
        <w:rPr>
          <w:rFonts w:ascii="Calibri" w:hAnsi="Calibri" w:cs="Calibri"/>
          <w:sz w:val="24"/>
          <w:szCs w:val="24"/>
          <w:lang w:val="fr-FR"/>
        </w:rPr>
      </w:pPr>
      <w:r w:rsidRPr="00430D71">
        <w:rPr>
          <w:rFonts w:ascii="Calibri" w:eastAsia="Calibri" w:hAnsi="Calibri" w:cs="Calibri"/>
          <w:sz w:val="24"/>
          <w:szCs w:val="24"/>
          <w:lang w:val="fr-FR"/>
        </w:rPr>
        <w:t>Identification d’une firme canadienne pour l’implémentation et la formation sur le logiciel d’audit de projets ;</w:t>
      </w:r>
    </w:p>
    <w:p w14:paraId="2F0440C8" w14:textId="77777777" w:rsidR="00430D71" w:rsidRPr="00787BC2" w:rsidRDefault="00430D71" w:rsidP="003E756F">
      <w:pPr>
        <w:pStyle w:val="Sansinterligne"/>
        <w:numPr>
          <w:ilvl w:val="0"/>
          <w:numId w:val="11"/>
        </w:numPr>
        <w:jc w:val="both"/>
        <w:rPr>
          <w:rFonts w:ascii="Calibri" w:hAnsi="Calibri" w:cs="Calibri"/>
          <w:sz w:val="24"/>
          <w:szCs w:val="24"/>
          <w:lang w:val="fr-FR"/>
        </w:rPr>
      </w:pPr>
      <w:r w:rsidRPr="00430D71">
        <w:rPr>
          <w:rFonts w:ascii="Calibri" w:hAnsi="Calibri" w:cs="Calibri"/>
          <w:sz w:val="24"/>
          <w:szCs w:val="24"/>
          <w:lang w:val="fr-FR"/>
        </w:rPr>
        <w:t xml:space="preserve">Inscription de deux cadres de la Cour </w:t>
      </w:r>
      <w:r w:rsidR="00787BC2">
        <w:rPr>
          <w:rFonts w:ascii="Calibri" w:hAnsi="Calibri" w:cs="Calibri"/>
          <w:sz w:val="24"/>
          <w:szCs w:val="24"/>
          <w:lang w:val="fr-FR"/>
        </w:rPr>
        <w:t>à</w:t>
      </w:r>
      <w:r w:rsidRPr="00430D71">
        <w:rPr>
          <w:rFonts w:ascii="Calibri" w:hAnsi="Calibri" w:cs="Calibri"/>
          <w:sz w:val="24"/>
          <w:szCs w:val="24"/>
          <w:lang w:val="fr-FR"/>
        </w:rPr>
        <w:t xml:space="preserve"> une institution de formation en management de programmes et projets</w:t>
      </w:r>
      <w:r w:rsidRPr="00430D71">
        <w:rPr>
          <w:rFonts w:ascii="Calibri" w:hAnsi="Calibri" w:cs="Calibri"/>
          <w:color w:val="1D2228"/>
          <w:sz w:val="24"/>
          <w:szCs w:val="24"/>
          <w:lang w:val="fr-FR"/>
        </w:rPr>
        <w:t xml:space="preserve"> ;</w:t>
      </w:r>
    </w:p>
    <w:p w14:paraId="5135F9FE" w14:textId="77777777" w:rsidR="00787BC2" w:rsidRPr="00430D71" w:rsidRDefault="00787BC2" w:rsidP="003E756F">
      <w:pPr>
        <w:pStyle w:val="Sansinterligne"/>
        <w:numPr>
          <w:ilvl w:val="0"/>
          <w:numId w:val="11"/>
        </w:numPr>
        <w:jc w:val="both"/>
        <w:rPr>
          <w:rFonts w:ascii="Calibri" w:hAnsi="Calibri" w:cs="Calibri"/>
          <w:sz w:val="24"/>
          <w:szCs w:val="24"/>
          <w:lang w:val="fr-FR"/>
        </w:rPr>
      </w:pPr>
      <w:r>
        <w:rPr>
          <w:rFonts w:ascii="Calibri" w:hAnsi="Calibri" w:cs="Calibri"/>
          <w:color w:val="1D2228"/>
          <w:sz w:val="24"/>
          <w:szCs w:val="24"/>
          <w:lang w:val="fr-FR"/>
        </w:rPr>
        <w:t xml:space="preserve">Révision de sa loi organique suite à une mission d’expertise financée par l’Union Européenne. </w:t>
      </w:r>
      <w:r w:rsidR="001537F1">
        <w:rPr>
          <w:rFonts w:ascii="Calibri" w:hAnsi="Calibri" w:cs="Calibri"/>
          <w:color w:val="1D2228"/>
          <w:sz w:val="24"/>
          <w:szCs w:val="24"/>
          <w:lang w:val="fr-FR"/>
        </w:rPr>
        <w:t>Mais, le processus n’a pas encore totalement abouti.</w:t>
      </w:r>
    </w:p>
    <w:p w14:paraId="1EC46E1A" w14:textId="77777777" w:rsidR="00430D71" w:rsidRPr="00F46F14" w:rsidRDefault="00430D71" w:rsidP="0003323E">
      <w:pPr>
        <w:pStyle w:val="Sansinterligne"/>
        <w:jc w:val="both"/>
        <w:rPr>
          <w:rFonts w:ascii="Calibri" w:hAnsi="Calibri" w:cs="Calibri"/>
          <w:b/>
          <w:sz w:val="24"/>
          <w:szCs w:val="24"/>
          <w:lang w:val="fr-FR"/>
        </w:rPr>
      </w:pPr>
    </w:p>
    <w:p w14:paraId="70C09357" w14:textId="77777777" w:rsidR="000D64FF" w:rsidRPr="00F46F14" w:rsidRDefault="00430D71" w:rsidP="0003323E">
      <w:pPr>
        <w:pStyle w:val="Sansinterligne"/>
        <w:jc w:val="both"/>
        <w:rPr>
          <w:rFonts w:ascii="Calibri" w:hAnsi="Calibri" w:cs="Calibri"/>
          <w:sz w:val="24"/>
          <w:szCs w:val="24"/>
          <w:lang w:val="fr-FR"/>
        </w:rPr>
      </w:pPr>
      <w:r w:rsidRPr="00F46F14">
        <w:rPr>
          <w:rFonts w:ascii="Calibri" w:hAnsi="Calibri" w:cs="Calibri"/>
          <w:sz w:val="24"/>
          <w:szCs w:val="24"/>
          <w:lang w:val="fr-FR"/>
        </w:rPr>
        <w:t xml:space="preserve">Cependant, </w:t>
      </w:r>
      <w:r w:rsidR="000D64FF" w:rsidRPr="00F46F14">
        <w:rPr>
          <w:rFonts w:ascii="Calibri" w:hAnsi="Calibri" w:cs="Calibri"/>
          <w:sz w:val="24"/>
          <w:szCs w:val="24"/>
          <w:lang w:val="fr-FR"/>
        </w:rPr>
        <w:t xml:space="preserve">les négociations ont été </w:t>
      </w:r>
      <w:r w:rsidR="00F31D70" w:rsidRPr="00F46F14">
        <w:rPr>
          <w:rFonts w:ascii="Calibri" w:hAnsi="Calibri" w:cs="Calibri"/>
          <w:sz w:val="24"/>
          <w:szCs w:val="24"/>
          <w:lang w:val="fr-FR"/>
        </w:rPr>
        <w:t>interrompues</w:t>
      </w:r>
      <w:r w:rsidR="000D64FF" w:rsidRPr="00F46F14">
        <w:rPr>
          <w:rFonts w:ascii="Calibri" w:hAnsi="Calibri" w:cs="Calibri"/>
          <w:sz w:val="24"/>
          <w:szCs w:val="24"/>
          <w:lang w:val="fr-FR"/>
        </w:rPr>
        <w:t xml:space="preserve"> par la Banque Mondiale en raison de certaines irrégularités dans le processus de passation de marché. </w:t>
      </w:r>
    </w:p>
    <w:p w14:paraId="26E15DC7" w14:textId="77777777" w:rsidR="001537F1" w:rsidRPr="00F46F14" w:rsidRDefault="001537F1" w:rsidP="0003323E">
      <w:pPr>
        <w:pStyle w:val="Sansinterligne"/>
        <w:jc w:val="both"/>
        <w:rPr>
          <w:rFonts w:ascii="Calibri" w:hAnsi="Calibri" w:cs="Calibri"/>
          <w:b/>
          <w:sz w:val="24"/>
          <w:szCs w:val="24"/>
          <w:lang w:val="fr-FR"/>
        </w:rPr>
      </w:pPr>
    </w:p>
    <w:p w14:paraId="2ED767CC" w14:textId="77777777" w:rsidR="00F31D70" w:rsidRPr="00F46F14" w:rsidRDefault="00430D71" w:rsidP="0003323E">
      <w:pPr>
        <w:pStyle w:val="Sansinterligne"/>
        <w:jc w:val="both"/>
        <w:rPr>
          <w:rFonts w:ascii="Calibri" w:hAnsi="Calibri" w:cs="Calibri"/>
          <w:sz w:val="24"/>
          <w:szCs w:val="24"/>
          <w:lang w:val="fr-FR"/>
        </w:rPr>
      </w:pPr>
      <w:r w:rsidRPr="00F46F14">
        <w:rPr>
          <w:rFonts w:ascii="Calibri" w:hAnsi="Calibri" w:cs="Calibri"/>
          <w:b/>
          <w:sz w:val="24"/>
          <w:szCs w:val="24"/>
          <w:lang w:val="fr-FR"/>
        </w:rPr>
        <w:t>L’Unité de Lutte Contre la Corruption.</w:t>
      </w:r>
      <w:r w:rsidRPr="00F46F14">
        <w:rPr>
          <w:rFonts w:ascii="Calibri" w:hAnsi="Calibri" w:cs="Calibri"/>
          <w:sz w:val="24"/>
          <w:szCs w:val="24"/>
          <w:lang w:val="fr-FR"/>
        </w:rPr>
        <w:t xml:space="preserve"> </w:t>
      </w:r>
      <w:r w:rsidR="00F31D70" w:rsidRPr="00F46F14">
        <w:rPr>
          <w:rFonts w:ascii="Calibri" w:hAnsi="Calibri" w:cs="Calibri"/>
          <w:sz w:val="24"/>
          <w:szCs w:val="24"/>
          <w:lang w:val="fr-FR"/>
        </w:rPr>
        <w:t>Pour entreprendre ses activités, cette institution s’est appuyée non seulement sur le financement de la Banque Mondiale mais également sur les fonds octroyés par le Trésor Public</w:t>
      </w:r>
      <w:r w:rsidR="001537F1" w:rsidRPr="00F46F14">
        <w:rPr>
          <w:rFonts w:ascii="Calibri" w:hAnsi="Calibri" w:cs="Calibri"/>
          <w:sz w:val="24"/>
          <w:szCs w:val="24"/>
          <w:lang w:val="fr-FR"/>
        </w:rPr>
        <w:t xml:space="preserve"> </w:t>
      </w:r>
      <w:proofErr w:type="spellStart"/>
      <w:r w:rsidR="001537F1" w:rsidRPr="00F46F14">
        <w:rPr>
          <w:rFonts w:ascii="Calibri" w:hAnsi="Calibri" w:cs="Calibri"/>
          <w:sz w:val="24"/>
          <w:szCs w:val="24"/>
          <w:lang w:val="fr-FR"/>
        </w:rPr>
        <w:t>auquel</w:t>
      </w:r>
      <w:r w:rsidR="003E3CB5">
        <w:rPr>
          <w:rFonts w:ascii="Calibri" w:hAnsi="Calibri" w:cs="Calibri"/>
          <w:sz w:val="24"/>
          <w:szCs w:val="24"/>
          <w:lang w:val="fr-FR"/>
        </w:rPr>
        <w:t>s</w:t>
      </w:r>
      <w:proofErr w:type="spellEnd"/>
      <w:r w:rsidR="001537F1" w:rsidRPr="00F46F14">
        <w:rPr>
          <w:rFonts w:ascii="Calibri" w:hAnsi="Calibri" w:cs="Calibri"/>
          <w:sz w:val="24"/>
          <w:szCs w:val="24"/>
          <w:lang w:val="fr-FR"/>
        </w:rPr>
        <w:t xml:space="preserve"> on peut ajouter une assistance récente de l’Union Européenne</w:t>
      </w:r>
      <w:r w:rsidR="00F31D70" w:rsidRPr="00F46F14">
        <w:rPr>
          <w:rFonts w:ascii="Calibri" w:hAnsi="Calibri" w:cs="Calibri"/>
          <w:sz w:val="24"/>
          <w:szCs w:val="24"/>
          <w:lang w:val="fr-FR"/>
        </w:rPr>
        <w:t xml:space="preserve">. </w:t>
      </w:r>
      <w:r w:rsidR="003E3CB5">
        <w:rPr>
          <w:rFonts w:ascii="Calibri" w:hAnsi="Calibri" w:cs="Calibri"/>
          <w:sz w:val="24"/>
          <w:szCs w:val="24"/>
          <w:lang w:val="fr-FR"/>
        </w:rPr>
        <w:t>L’ensemble de c</w:t>
      </w:r>
      <w:r w:rsidR="00F31D70" w:rsidRPr="00F46F14">
        <w:rPr>
          <w:rFonts w:ascii="Calibri" w:hAnsi="Calibri" w:cs="Calibri"/>
          <w:sz w:val="24"/>
          <w:szCs w:val="24"/>
          <w:lang w:val="fr-FR"/>
        </w:rPr>
        <w:t xml:space="preserve">es fonds </w:t>
      </w:r>
      <w:r w:rsidR="003E3CB5">
        <w:rPr>
          <w:rFonts w:ascii="Calibri" w:hAnsi="Calibri" w:cs="Calibri"/>
          <w:sz w:val="24"/>
          <w:szCs w:val="24"/>
          <w:lang w:val="fr-FR"/>
        </w:rPr>
        <w:t>a</w:t>
      </w:r>
      <w:r w:rsidR="00F31D70" w:rsidRPr="00F46F14">
        <w:rPr>
          <w:rFonts w:ascii="Calibri" w:hAnsi="Calibri" w:cs="Calibri"/>
          <w:sz w:val="24"/>
          <w:szCs w:val="24"/>
          <w:lang w:val="fr-FR"/>
        </w:rPr>
        <w:t xml:space="preserve"> permis de franchir les étapes suivantes, soit :</w:t>
      </w:r>
    </w:p>
    <w:p w14:paraId="18B5C20C" w14:textId="77777777" w:rsidR="00F31D70" w:rsidRPr="00F46F14" w:rsidRDefault="00F31D70" w:rsidP="0003323E">
      <w:pPr>
        <w:pStyle w:val="Sansinterligne"/>
        <w:jc w:val="both"/>
        <w:rPr>
          <w:rFonts w:ascii="Calibri" w:hAnsi="Calibri" w:cs="Calibri"/>
          <w:sz w:val="24"/>
          <w:szCs w:val="24"/>
          <w:lang w:val="fr-FR"/>
        </w:rPr>
      </w:pPr>
    </w:p>
    <w:p w14:paraId="0FE1FE09" w14:textId="77777777" w:rsidR="00F31D70" w:rsidRPr="00F31D70" w:rsidRDefault="00F31D70" w:rsidP="003E756F">
      <w:pPr>
        <w:pStyle w:val="Sansinterligne"/>
        <w:numPr>
          <w:ilvl w:val="0"/>
          <w:numId w:val="12"/>
        </w:numPr>
        <w:jc w:val="both"/>
        <w:rPr>
          <w:rFonts w:ascii="Calibri" w:hAnsi="Calibri" w:cs="Calibri"/>
          <w:sz w:val="24"/>
          <w:szCs w:val="24"/>
          <w:lang w:val="fr-FR"/>
        </w:rPr>
      </w:pPr>
      <w:r w:rsidRPr="00F31D70">
        <w:rPr>
          <w:rFonts w:ascii="Calibri" w:hAnsi="Calibri" w:cs="Calibri"/>
          <w:sz w:val="24"/>
          <w:szCs w:val="24"/>
          <w:lang w:val="fr-FR"/>
        </w:rPr>
        <w:t>Elaboration d’un livret présentant le mandat, la mission et le champ de compétence et d’intervention de l’ULCC</w:t>
      </w:r>
    </w:p>
    <w:p w14:paraId="6BDB512B" w14:textId="77777777" w:rsidR="00F31D70" w:rsidRPr="00F31D70" w:rsidRDefault="00F31D70" w:rsidP="003E756F">
      <w:pPr>
        <w:pStyle w:val="Sansinterligne"/>
        <w:numPr>
          <w:ilvl w:val="0"/>
          <w:numId w:val="12"/>
        </w:numPr>
        <w:jc w:val="both"/>
        <w:rPr>
          <w:rFonts w:ascii="Calibri" w:hAnsi="Calibri" w:cs="Calibri"/>
          <w:sz w:val="24"/>
          <w:szCs w:val="24"/>
          <w:lang w:val="fr-FR"/>
        </w:rPr>
      </w:pPr>
      <w:r w:rsidRPr="00F31D70">
        <w:rPr>
          <w:rFonts w:ascii="Calibri" w:hAnsi="Calibri" w:cs="Calibri"/>
          <w:sz w:val="24"/>
          <w:szCs w:val="24"/>
          <w:lang w:val="fr-FR"/>
        </w:rPr>
        <w:t>Organisation d’u</w:t>
      </w:r>
      <w:r w:rsidR="00D87E88">
        <w:rPr>
          <w:rFonts w:ascii="Calibri" w:hAnsi="Calibri" w:cs="Calibri"/>
          <w:sz w:val="24"/>
          <w:szCs w:val="24"/>
          <w:lang w:val="fr-FR"/>
        </w:rPr>
        <w:t>n atelier de formation sur les t</w:t>
      </w:r>
      <w:r w:rsidRPr="00F31D70">
        <w:rPr>
          <w:rFonts w:ascii="Calibri" w:hAnsi="Calibri" w:cs="Calibri"/>
          <w:sz w:val="24"/>
          <w:szCs w:val="24"/>
          <w:lang w:val="fr-FR"/>
        </w:rPr>
        <w:t>echn</w:t>
      </w:r>
      <w:r w:rsidR="00D87E88">
        <w:rPr>
          <w:rFonts w:ascii="Calibri" w:hAnsi="Calibri" w:cs="Calibri"/>
          <w:sz w:val="24"/>
          <w:szCs w:val="24"/>
          <w:lang w:val="fr-FR"/>
        </w:rPr>
        <w:t>iques spéciales d'investigation</w:t>
      </w:r>
      <w:r w:rsidRPr="00F31D70">
        <w:rPr>
          <w:rFonts w:ascii="Calibri" w:hAnsi="Calibri" w:cs="Calibri"/>
          <w:sz w:val="24"/>
          <w:szCs w:val="24"/>
          <w:lang w:val="fr-FR"/>
        </w:rPr>
        <w:t xml:space="preserve"> des infractions de corruption de f</w:t>
      </w:r>
      <w:r w:rsidR="003E3CB5">
        <w:rPr>
          <w:rFonts w:ascii="Calibri" w:hAnsi="Calibri" w:cs="Calibri"/>
          <w:sz w:val="24"/>
          <w:szCs w:val="24"/>
          <w:lang w:val="fr-FR"/>
        </w:rPr>
        <w:t>onctionnaires dans le cadre du P</w:t>
      </w:r>
      <w:r w:rsidRPr="00F31D70">
        <w:rPr>
          <w:rFonts w:ascii="Calibri" w:hAnsi="Calibri" w:cs="Calibri"/>
          <w:sz w:val="24"/>
          <w:szCs w:val="24"/>
          <w:lang w:val="fr-FR"/>
        </w:rPr>
        <w:t>rojet RILCH/</w:t>
      </w:r>
      <w:proofErr w:type="gramStart"/>
      <w:r w:rsidRPr="00F31D70">
        <w:rPr>
          <w:rFonts w:ascii="Calibri" w:hAnsi="Calibri" w:cs="Calibri"/>
          <w:sz w:val="24"/>
          <w:szCs w:val="24"/>
          <w:lang w:val="fr-FR"/>
        </w:rPr>
        <w:t>OEA;</w:t>
      </w:r>
      <w:proofErr w:type="gramEnd"/>
    </w:p>
    <w:p w14:paraId="57C5DDC6" w14:textId="77777777" w:rsidR="00F31D70" w:rsidRPr="00F31D70" w:rsidRDefault="00F31D70" w:rsidP="003E756F">
      <w:pPr>
        <w:pStyle w:val="Sansinterligne"/>
        <w:numPr>
          <w:ilvl w:val="0"/>
          <w:numId w:val="12"/>
        </w:numPr>
        <w:jc w:val="both"/>
        <w:rPr>
          <w:rFonts w:ascii="Calibri" w:hAnsi="Calibri" w:cs="Calibri"/>
          <w:sz w:val="24"/>
          <w:szCs w:val="24"/>
          <w:lang w:val="fr-FR"/>
        </w:rPr>
      </w:pPr>
      <w:r w:rsidRPr="00F31D70">
        <w:rPr>
          <w:rFonts w:ascii="Calibri" w:hAnsi="Calibri" w:cs="Calibri"/>
          <w:sz w:val="24"/>
          <w:szCs w:val="24"/>
          <w:lang w:val="fr-FR"/>
        </w:rPr>
        <w:t>Commémoration de la journée internationale de lutte contre la corruption ;</w:t>
      </w:r>
    </w:p>
    <w:p w14:paraId="5CD9D835" w14:textId="77777777" w:rsidR="00F31D70" w:rsidRPr="00F31D70" w:rsidRDefault="00F31D70" w:rsidP="003E756F">
      <w:pPr>
        <w:pStyle w:val="Sansinterligne"/>
        <w:numPr>
          <w:ilvl w:val="0"/>
          <w:numId w:val="12"/>
        </w:numPr>
        <w:jc w:val="both"/>
        <w:rPr>
          <w:rFonts w:ascii="Calibri" w:hAnsi="Calibri" w:cs="Calibri"/>
          <w:sz w:val="24"/>
          <w:szCs w:val="24"/>
          <w:lang w:val="fr-FR"/>
        </w:rPr>
      </w:pPr>
      <w:r w:rsidRPr="00F31D70">
        <w:rPr>
          <w:rFonts w:ascii="Calibri" w:hAnsi="Calibri" w:cs="Calibri"/>
          <w:sz w:val="24"/>
          <w:szCs w:val="24"/>
          <w:lang w:val="fr-FR"/>
        </w:rPr>
        <w:t>Commémoration des dix-sept (17) ans de l’ULCC.</w:t>
      </w:r>
    </w:p>
    <w:p w14:paraId="2C485CF2" w14:textId="77777777" w:rsidR="00F31D70" w:rsidRPr="00F31D70" w:rsidRDefault="00F31D70" w:rsidP="003E756F">
      <w:pPr>
        <w:pStyle w:val="Sansinterligne"/>
        <w:numPr>
          <w:ilvl w:val="0"/>
          <w:numId w:val="12"/>
        </w:numPr>
        <w:jc w:val="both"/>
        <w:rPr>
          <w:rFonts w:ascii="Calibri" w:hAnsi="Calibri" w:cs="Calibri"/>
          <w:sz w:val="24"/>
          <w:szCs w:val="24"/>
          <w:lang w:val="fr-FR"/>
        </w:rPr>
      </w:pPr>
      <w:r w:rsidRPr="00F31D70">
        <w:rPr>
          <w:rFonts w:ascii="Calibri" w:hAnsi="Calibri" w:cs="Calibri"/>
          <w:sz w:val="24"/>
          <w:szCs w:val="24"/>
          <w:lang w:val="fr-FR"/>
        </w:rPr>
        <w:t>Création d’une base nationale de données relatives à la lutte contre la corruption</w:t>
      </w:r>
    </w:p>
    <w:p w14:paraId="6F2274C5" w14:textId="77777777" w:rsidR="001537F1" w:rsidRPr="00430D71" w:rsidRDefault="001537F1" w:rsidP="003E756F">
      <w:pPr>
        <w:pStyle w:val="Sansinterligne"/>
        <w:numPr>
          <w:ilvl w:val="0"/>
          <w:numId w:val="12"/>
        </w:numPr>
        <w:jc w:val="both"/>
        <w:rPr>
          <w:rFonts w:ascii="Calibri" w:hAnsi="Calibri" w:cs="Calibri"/>
          <w:sz w:val="24"/>
          <w:szCs w:val="24"/>
          <w:lang w:val="fr-FR"/>
        </w:rPr>
      </w:pPr>
      <w:r>
        <w:rPr>
          <w:rFonts w:ascii="Calibri" w:hAnsi="Calibri" w:cs="Calibri"/>
          <w:color w:val="1D2228"/>
          <w:sz w:val="24"/>
          <w:szCs w:val="24"/>
          <w:lang w:val="fr-FR"/>
        </w:rPr>
        <w:t>Révision de sa loi organique suite à une mission d’expertise financée par l’Union Européenne. Mais, le processus n’a pas encore totalement abouti.</w:t>
      </w:r>
    </w:p>
    <w:p w14:paraId="17E6A700" w14:textId="77777777" w:rsidR="00F31D70" w:rsidRPr="00F46F14" w:rsidRDefault="00F31D70" w:rsidP="0003323E">
      <w:pPr>
        <w:pStyle w:val="Sansinterligne"/>
        <w:jc w:val="both"/>
        <w:rPr>
          <w:rFonts w:ascii="Calibri" w:hAnsi="Calibri" w:cs="Calibri"/>
          <w:sz w:val="24"/>
          <w:szCs w:val="24"/>
          <w:lang w:val="fr-FR"/>
        </w:rPr>
      </w:pPr>
    </w:p>
    <w:p w14:paraId="06A1612D" w14:textId="77777777" w:rsidR="00BB4292" w:rsidRPr="00F46F14" w:rsidRDefault="00F31D70" w:rsidP="0003323E">
      <w:pPr>
        <w:pStyle w:val="Sansinterligne"/>
        <w:jc w:val="both"/>
        <w:rPr>
          <w:rFonts w:ascii="Calibri" w:hAnsi="Calibri" w:cs="Calibri"/>
          <w:sz w:val="24"/>
          <w:szCs w:val="24"/>
          <w:lang w:val="fr-FR"/>
        </w:rPr>
      </w:pPr>
      <w:r w:rsidRPr="00F46F14">
        <w:rPr>
          <w:rFonts w:ascii="Calibri" w:hAnsi="Calibri" w:cs="Calibri"/>
          <w:b/>
          <w:sz w:val="24"/>
          <w:szCs w:val="24"/>
          <w:lang w:val="fr-FR"/>
        </w:rPr>
        <w:t>Le Parlement.</w:t>
      </w:r>
      <w:r w:rsidRPr="00F46F14">
        <w:rPr>
          <w:rFonts w:ascii="Calibri" w:hAnsi="Calibri" w:cs="Calibri"/>
          <w:sz w:val="24"/>
          <w:szCs w:val="24"/>
          <w:lang w:val="fr-FR"/>
        </w:rPr>
        <w:t xml:space="preserve"> </w:t>
      </w:r>
      <w:r w:rsidR="00BB4292" w:rsidRPr="00F46F14">
        <w:rPr>
          <w:rFonts w:ascii="Calibri" w:hAnsi="Calibri" w:cs="Calibri"/>
          <w:sz w:val="24"/>
          <w:szCs w:val="24"/>
          <w:lang w:val="fr-FR"/>
        </w:rPr>
        <w:t>Voici ce qui a été fait pour l’institution législative dans le cadre du Projet PAGEFIS :</w:t>
      </w:r>
    </w:p>
    <w:p w14:paraId="7819BB55" w14:textId="77777777" w:rsidR="00BB4292" w:rsidRPr="00BB4292" w:rsidRDefault="00BB4292" w:rsidP="003E756F">
      <w:pPr>
        <w:pStyle w:val="Sansinterligne"/>
        <w:numPr>
          <w:ilvl w:val="0"/>
          <w:numId w:val="13"/>
        </w:numPr>
        <w:jc w:val="both"/>
        <w:rPr>
          <w:rFonts w:ascii="Calibri" w:hAnsi="Calibri" w:cs="Calibri"/>
          <w:sz w:val="24"/>
          <w:szCs w:val="24"/>
          <w:lang w:val="fr-FR"/>
        </w:rPr>
      </w:pPr>
      <w:r w:rsidRPr="00BB4292">
        <w:rPr>
          <w:rFonts w:ascii="Calibri" w:hAnsi="Calibri" w:cs="Calibri"/>
          <w:sz w:val="24"/>
          <w:szCs w:val="24"/>
          <w:lang w:val="fr-FR"/>
        </w:rPr>
        <w:t>Evaluation du dossier de 60 cadres du parlement en vue de l’octroi d’une formation continue ;</w:t>
      </w:r>
    </w:p>
    <w:p w14:paraId="0E34B0BB" w14:textId="77777777" w:rsidR="00BB4292" w:rsidRPr="00BB4292" w:rsidRDefault="00BB4292" w:rsidP="003E756F">
      <w:pPr>
        <w:pStyle w:val="Sansinterligne"/>
        <w:numPr>
          <w:ilvl w:val="0"/>
          <w:numId w:val="13"/>
        </w:numPr>
        <w:jc w:val="both"/>
        <w:rPr>
          <w:rFonts w:ascii="Calibri" w:hAnsi="Calibri" w:cs="Calibri"/>
          <w:sz w:val="24"/>
          <w:szCs w:val="24"/>
          <w:lang w:val="fr-FR"/>
        </w:rPr>
      </w:pPr>
      <w:r w:rsidRPr="00BB4292">
        <w:rPr>
          <w:rFonts w:ascii="Calibri" w:hAnsi="Calibri" w:cs="Calibri"/>
          <w:sz w:val="24"/>
          <w:szCs w:val="24"/>
          <w:lang w:val="fr-FR"/>
        </w:rPr>
        <w:lastRenderedPageBreak/>
        <w:t>Protocole d’entente trouvée entre l’ENAF et le Parlement pour la formation continue de 35 cadres.</w:t>
      </w:r>
    </w:p>
    <w:p w14:paraId="166CAB5C" w14:textId="77777777" w:rsidR="00BB4292" w:rsidRPr="00F46F14" w:rsidRDefault="00BB4292" w:rsidP="0003323E">
      <w:pPr>
        <w:pStyle w:val="Sansinterligne"/>
        <w:jc w:val="both"/>
        <w:rPr>
          <w:rFonts w:ascii="Calibri" w:hAnsi="Calibri" w:cs="Calibri"/>
          <w:sz w:val="24"/>
          <w:szCs w:val="24"/>
          <w:lang w:val="fr-FR"/>
        </w:rPr>
      </w:pPr>
    </w:p>
    <w:p w14:paraId="61F6AF74" w14:textId="77777777" w:rsidR="00787BC2" w:rsidRPr="00F46F14" w:rsidRDefault="003E3CB5" w:rsidP="0003323E">
      <w:pPr>
        <w:pStyle w:val="Sansinterligne"/>
        <w:jc w:val="both"/>
        <w:rPr>
          <w:rFonts w:ascii="Calibri" w:hAnsi="Calibri" w:cs="Calibri"/>
          <w:sz w:val="24"/>
          <w:szCs w:val="24"/>
          <w:lang w:val="fr-FR"/>
        </w:rPr>
      </w:pPr>
      <w:r>
        <w:rPr>
          <w:rFonts w:ascii="Calibri" w:hAnsi="Calibri" w:cs="Calibri"/>
          <w:sz w:val="24"/>
          <w:szCs w:val="24"/>
          <w:lang w:val="fr-FR"/>
        </w:rPr>
        <w:t xml:space="preserve">Toutefois, les activités que le Parlement </w:t>
      </w:r>
      <w:r w:rsidR="00787BC2" w:rsidRPr="00F46F14">
        <w:rPr>
          <w:rFonts w:ascii="Calibri" w:hAnsi="Calibri" w:cs="Calibri"/>
          <w:sz w:val="24"/>
          <w:szCs w:val="24"/>
          <w:lang w:val="fr-FR"/>
        </w:rPr>
        <w:t xml:space="preserve">voulait lancer dans le cadre de l’IRR sont toujours en attente au niveau de la passation des marchés. </w:t>
      </w:r>
    </w:p>
    <w:p w14:paraId="4FB5D679" w14:textId="77777777" w:rsidR="000D64FF" w:rsidRPr="00F46F14" w:rsidRDefault="000D64FF" w:rsidP="00787BC2">
      <w:pPr>
        <w:pStyle w:val="Sansinterligne"/>
        <w:jc w:val="both"/>
        <w:rPr>
          <w:rFonts w:ascii="Calibri" w:hAnsi="Calibri" w:cs="Calibri"/>
          <w:sz w:val="24"/>
          <w:szCs w:val="24"/>
          <w:lang w:val="fr-FR"/>
        </w:rPr>
      </w:pPr>
    </w:p>
    <w:p w14:paraId="0DF1B7ED" w14:textId="77777777" w:rsidR="00787BC2" w:rsidRPr="00F46F14" w:rsidRDefault="00787BC2" w:rsidP="00787BC2">
      <w:pPr>
        <w:pStyle w:val="Sansinterligne"/>
        <w:jc w:val="both"/>
        <w:rPr>
          <w:rFonts w:ascii="Calibri" w:hAnsi="Calibri" w:cs="Calibri"/>
          <w:b/>
          <w:sz w:val="28"/>
          <w:szCs w:val="28"/>
          <w:lang w:val="fr-FR"/>
        </w:rPr>
      </w:pPr>
      <w:r w:rsidRPr="00F46F14">
        <w:rPr>
          <w:rFonts w:ascii="Calibri" w:hAnsi="Calibri" w:cs="Calibri"/>
          <w:b/>
          <w:sz w:val="28"/>
          <w:szCs w:val="28"/>
          <w:lang w:val="fr-FR"/>
        </w:rPr>
        <w:t xml:space="preserve">B) </w:t>
      </w:r>
      <w:r w:rsidR="00A230E4">
        <w:rPr>
          <w:rFonts w:ascii="Calibri" w:hAnsi="Calibri" w:cs="Calibri"/>
          <w:b/>
          <w:sz w:val="28"/>
          <w:szCs w:val="28"/>
          <w:lang w:val="fr-FR"/>
        </w:rPr>
        <w:t xml:space="preserve">Des actions ponctuelles ou une situation de blocage pour le </w:t>
      </w:r>
      <w:r w:rsidRPr="00F46F14">
        <w:rPr>
          <w:rFonts w:ascii="Calibri" w:hAnsi="Calibri" w:cs="Calibri"/>
          <w:b/>
          <w:sz w:val="28"/>
          <w:szCs w:val="28"/>
          <w:lang w:val="fr-FR"/>
        </w:rPr>
        <w:t>contrôle interne</w:t>
      </w:r>
    </w:p>
    <w:p w14:paraId="0D29BC05" w14:textId="77777777" w:rsidR="00787BC2" w:rsidRPr="00F46F14" w:rsidRDefault="00787BC2" w:rsidP="00787BC2">
      <w:pPr>
        <w:pStyle w:val="Sansinterligne"/>
        <w:jc w:val="both"/>
        <w:rPr>
          <w:rFonts w:ascii="Calibri" w:hAnsi="Calibri" w:cs="Calibri"/>
          <w:sz w:val="24"/>
          <w:szCs w:val="24"/>
          <w:lang w:val="fr-FR"/>
        </w:rPr>
      </w:pPr>
    </w:p>
    <w:p w14:paraId="151EB2C8" w14:textId="77777777" w:rsidR="00787BC2" w:rsidRPr="00F46F14" w:rsidRDefault="000D64FF" w:rsidP="00787BC2">
      <w:pPr>
        <w:pStyle w:val="Sansinterligne"/>
        <w:jc w:val="both"/>
        <w:rPr>
          <w:rFonts w:ascii="Calibri" w:hAnsi="Calibri" w:cs="Calibri"/>
          <w:sz w:val="24"/>
          <w:szCs w:val="24"/>
          <w:lang w:val="fr-FR"/>
        </w:rPr>
      </w:pPr>
      <w:r w:rsidRPr="00F46F14">
        <w:rPr>
          <w:rFonts w:ascii="Calibri" w:hAnsi="Calibri" w:cs="Calibri"/>
          <w:sz w:val="24"/>
          <w:szCs w:val="24"/>
          <w:lang w:val="fr-FR"/>
        </w:rPr>
        <w:t xml:space="preserve">Comme annoncé précédemment, l’Inspection Générale des Finances (IGF) n’a </w:t>
      </w:r>
      <w:r w:rsidR="00787BC2" w:rsidRPr="00F46F14">
        <w:rPr>
          <w:rFonts w:ascii="Calibri" w:hAnsi="Calibri" w:cs="Calibri"/>
          <w:sz w:val="24"/>
          <w:szCs w:val="24"/>
          <w:lang w:val="fr-FR"/>
        </w:rPr>
        <w:t xml:space="preserve">pu </w:t>
      </w:r>
      <w:r w:rsidRPr="00F46F14">
        <w:rPr>
          <w:rFonts w:ascii="Calibri" w:hAnsi="Calibri" w:cs="Calibri"/>
          <w:sz w:val="24"/>
          <w:szCs w:val="24"/>
          <w:lang w:val="fr-FR"/>
        </w:rPr>
        <w:t>rien faire sur cette période parce qu’elle conn</w:t>
      </w:r>
      <w:r w:rsidR="00787BC2" w:rsidRPr="00F46F14">
        <w:rPr>
          <w:rFonts w:ascii="Calibri" w:hAnsi="Calibri" w:cs="Calibri"/>
          <w:sz w:val="24"/>
          <w:szCs w:val="24"/>
          <w:lang w:val="fr-FR"/>
        </w:rPr>
        <w:t>ait</w:t>
      </w:r>
      <w:r w:rsidRPr="00F46F14">
        <w:rPr>
          <w:rFonts w:ascii="Calibri" w:hAnsi="Calibri" w:cs="Calibri"/>
          <w:sz w:val="24"/>
          <w:szCs w:val="24"/>
          <w:lang w:val="fr-FR"/>
        </w:rPr>
        <w:t xml:space="preserve"> depuis plusieurs mois des troubles internes sérieu</w:t>
      </w:r>
      <w:r w:rsidR="00787BC2" w:rsidRPr="00F46F14">
        <w:rPr>
          <w:rFonts w:ascii="Calibri" w:hAnsi="Calibri" w:cs="Calibri"/>
          <w:sz w:val="24"/>
          <w:szCs w:val="24"/>
          <w:lang w:val="fr-FR"/>
        </w:rPr>
        <w:t>x</w:t>
      </w:r>
      <w:r w:rsidRPr="00F46F14">
        <w:rPr>
          <w:rFonts w:ascii="Calibri" w:hAnsi="Calibri" w:cs="Calibri"/>
          <w:sz w:val="24"/>
          <w:szCs w:val="24"/>
          <w:lang w:val="fr-FR"/>
        </w:rPr>
        <w:t xml:space="preserve"> qui ont bloqué </w:t>
      </w:r>
      <w:r w:rsidR="00787BC2" w:rsidRPr="00F46F14">
        <w:rPr>
          <w:rFonts w:ascii="Calibri" w:hAnsi="Calibri" w:cs="Calibri"/>
          <w:sz w:val="24"/>
          <w:szCs w:val="24"/>
          <w:lang w:val="fr-FR"/>
        </w:rPr>
        <w:t>son</w:t>
      </w:r>
      <w:r w:rsidRPr="00F46F14">
        <w:rPr>
          <w:rFonts w:ascii="Calibri" w:hAnsi="Calibri" w:cs="Calibri"/>
          <w:sz w:val="24"/>
          <w:szCs w:val="24"/>
          <w:lang w:val="fr-FR"/>
        </w:rPr>
        <w:t xml:space="preserve"> fonctionnement. Par contre, la </w:t>
      </w:r>
      <w:r w:rsidRPr="00F46F14">
        <w:rPr>
          <w:rFonts w:ascii="Calibri" w:hAnsi="Calibri" w:cs="Calibri"/>
          <w:b/>
          <w:sz w:val="24"/>
          <w:szCs w:val="24"/>
          <w:lang w:val="fr-FR"/>
        </w:rPr>
        <w:t>Commission Nationale des Marchés Public</w:t>
      </w:r>
      <w:r w:rsidR="00787BC2" w:rsidRPr="00F46F14">
        <w:rPr>
          <w:rFonts w:ascii="Calibri" w:hAnsi="Calibri" w:cs="Calibri"/>
          <w:b/>
          <w:sz w:val="24"/>
          <w:szCs w:val="24"/>
          <w:lang w:val="fr-FR"/>
        </w:rPr>
        <w:t>s (CNMP)</w:t>
      </w:r>
      <w:r w:rsidR="00787BC2" w:rsidRPr="00F46F14">
        <w:rPr>
          <w:rFonts w:ascii="Calibri" w:hAnsi="Calibri" w:cs="Calibri"/>
          <w:sz w:val="24"/>
          <w:szCs w:val="24"/>
          <w:lang w:val="fr-FR"/>
        </w:rPr>
        <w:t xml:space="preserve"> a entrepris quelques activités</w:t>
      </w:r>
      <w:r w:rsidR="001537F1" w:rsidRPr="00F46F14">
        <w:rPr>
          <w:rFonts w:ascii="Calibri" w:hAnsi="Calibri" w:cs="Calibri"/>
          <w:sz w:val="24"/>
          <w:szCs w:val="24"/>
          <w:lang w:val="fr-FR"/>
        </w:rPr>
        <w:t>, pour la plupart</w:t>
      </w:r>
      <w:r w:rsidR="00787BC2" w:rsidRPr="00F46F14">
        <w:rPr>
          <w:rFonts w:ascii="Calibri" w:hAnsi="Calibri" w:cs="Calibri"/>
          <w:sz w:val="24"/>
          <w:szCs w:val="24"/>
          <w:lang w:val="fr-FR"/>
        </w:rPr>
        <w:t xml:space="preserve"> mineures</w:t>
      </w:r>
      <w:r w:rsidR="001537F1" w:rsidRPr="00F46F14">
        <w:rPr>
          <w:rFonts w:ascii="Calibri" w:hAnsi="Calibri" w:cs="Calibri"/>
          <w:sz w:val="24"/>
          <w:szCs w:val="24"/>
          <w:lang w:val="fr-FR"/>
        </w:rPr>
        <w:t>,</w:t>
      </w:r>
      <w:r w:rsidR="00787BC2" w:rsidRPr="00F46F14">
        <w:rPr>
          <w:rFonts w:ascii="Calibri" w:hAnsi="Calibri" w:cs="Calibri"/>
          <w:sz w:val="24"/>
          <w:szCs w:val="24"/>
          <w:lang w:val="fr-FR"/>
        </w:rPr>
        <w:t xml:space="preserve"> comme :</w:t>
      </w:r>
    </w:p>
    <w:p w14:paraId="55BD6784" w14:textId="77777777" w:rsidR="001537F1" w:rsidRPr="00F46F14" w:rsidRDefault="001537F1" w:rsidP="00787BC2">
      <w:pPr>
        <w:pStyle w:val="Sansinterligne"/>
        <w:jc w:val="both"/>
        <w:rPr>
          <w:rFonts w:ascii="Calibri" w:hAnsi="Calibri" w:cs="Calibri"/>
          <w:sz w:val="24"/>
          <w:szCs w:val="24"/>
          <w:lang w:val="fr-FR"/>
        </w:rPr>
      </w:pPr>
    </w:p>
    <w:p w14:paraId="5E390A05" w14:textId="77777777" w:rsidR="000D64FF" w:rsidRPr="00F46F14" w:rsidRDefault="000D64FF" w:rsidP="003E756F">
      <w:pPr>
        <w:pStyle w:val="Sansinterligne"/>
        <w:numPr>
          <w:ilvl w:val="0"/>
          <w:numId w:val="14"/>
        </w:numPr>
        <w:jc w:val="both"/>
        <w:rPr>
          <w:rFonts w:ascii="Calibri" w:hAnsi="Calibri" w:cs="Calibri"/>
          <w:sz w:val="24"/>
          <w:szCs w:val="24"/>
          <w:lang w:val="fr-FR"/>
        </w:rPr>
      </w:pPr>
      <w:r w:rsidRPr="00F46F14">
        <w:rPr>
          <w:rFonts w:ascii="Calibri" w:hAnsi="Calibri" w:cs="Calibri"/>
          <w:sz w:val="24"/>
          <w:szCs w:val="24"/>
          <w:lang w:val="fr-FR"/>
        </w:rPr>
        <w:t>Recrutement de deux juristes ;</w:t>
      </w:r>
    </w:p>
    <w:p w14:paraId="4D423E34" w14:textId="77777777" w:rsidR="000D64FF" w:rsidRPr="00F46F14" w:rsidRDefault="00787BC2" w:rsidP="003E756F">
      <w:pPr>
        <w:pStyle w:val="Sansinterligne"/>
        <w:numPr>
          <w:ilvl w:val="0"/>
          <w:numId w:val="14"/>
        </w:numPr>
        <w:jc w:val="both"/>
        <w:rPr>
          <w:rFonts w:ascii="Calibri" w:hAnsi="Calibri" w:cs="Calibri"/>
          <w:sz w:val="24"/>
          <w:szCs w:val="24"/>
          <w:lang w:val="fr-FR"/>
        </w:rPr>
      </w:pPr>
      <w:r w:rsidRPr="00F46F14">
        <w:rPr>
          <w:rFonts w:ascii="Calibri" w:hAnsi="Calibri" w:cs="Calibri"/>
          <w:sz w:val="24"/>
          <w:szCs w:val="24"/>
          <w:lang w:val="fr-FR"/>
        </w:rPr>
        <w:t xml:space="preserve">Commémoration du </w:t>
      </w:r>
      <w:r w:rsidR="000D64FF" w:rsidRPr="00F46F14">
        <w:rPr>
          <w:rFonts w:ascii="Calibri" w:hAnsi="Calibri" w:cs="Calibri"/>
          <w:sz w:val="24"/>
          <w:szCs w:val="24"/>
          <w:lang w:val="fr-FR"/>
        </w:rPr>
        <w:t>17</w:t>
      </w:r>
      <w:r w:rsidR="000D64FF" w:rsidRPr="00F46F14">
        <w:rPr>
          <w:rFonts w:ascii="Calibri" w:hAnsi="Calibri" w:cs="Calibri"/>
          <w:sz w:val="24"/>
          <w:szCs w:val="24"/>
          <w:u w:val="single"/>
          <w:vertAlign w:val="superscript"/>
          <w:lang w:val="fr-FR"/>
        </w:rPr>
        <w:t>eme</w:t>
      </w:r>
      <w:r w:rsidR="000D64FF" w:rsidRPr="00F46F14">
        <w:rPr>
          <w:rFonts w:ascii="Calibri" w:hAnsi="Calibri" w:cs="Calibri"/>
          <w:sz w:val="24"/>
          <w:szCs w:val="24"/>
          <w:lang w:val="fr-FR"/>
        </w:rPr>
        <w:t xml:space="preserve"> anniversaire de la CNMP.</w:t>
      </w:r>
    </w:p>
    <w:p w14:paraId="0159294F" w14:textId="77777777" w:rsidR="001537F1" w:rsidRPr="001537F1" w:rsidRDefault="001537F1" w:rsidP="003E756F">
      <w:pPr>
        <w:pStyle w:val="Sansinterligne"/>
        <w:numPr>
          <w:ilvl w:val="0"/>
          <w:numId w:val="14"/>
        </w:numPr>
        <w:jc w:val="both"/>
        <w:rPr>
          <w:rFonts w:ascii="Calibri" w:hAnsi="Calibri" w:cs="Calibri"/>
          <w:sz w:val="24"/>
          <w:szCs w:val="24"/>
          <w:lang w:val="fr-FR"/>
        </w:rPr>
      </w:pPr>
      <w:r>
        <w:rPr>
          <w:rFonts w:ascii="Calibri" w:hAnsi="Calibri" w:cs="Calibri"/>
          <w:color w:val="1D2228"/>
          <w:sz w:val="24"/>
          <w:szCs w:val="24"/>
          <w:lang w:val="fr-FR"/>
        </w:rPr>
        <w:t>Révision de sa loi organique suite à une mission d’expertise financée par l’Union Européenne. Mais, le processus n’a pas encore totalement abouti.</w:t>
      </w:r>
    </w:p>
    <w:p w14:paraId="54927C10" w14:textId="77777777" w:rsidR="00380297" w:rsidRPr="00380297" w:rsidRDefault="00380297" w:rsidP="00380297">
      <w:pPr>
        <w:pStyle w:val="Sansinterligne1"/>
        <w:spacing w:line="360" w:lineRule="auto"/>
        <w:ind w:left="720"/>
        <w:jc w:val="both"/>
        <w:rPr>
          <w:b/>
          <w:bCs/>
          <w:i/>
          <w:iCs/>
          <w:lang w:val="fr-FR"/>
        </w:rPr>
      </w:pPr>
    </w:p>
    <w:p w14:paraId="12AE4CC8" w14:textId="77777777" w:rsidR="00380297" w:rsidRPr="00F46F14" w:rsidRDefault="00380297" w:rsidP="00380297">
      <w:pPr>
        <w:pStyle w:val="Sansinterligne"/>
        <w:jc w:val="both"/>
        <w:rPr>
          <w:rFonts w:ascii="Calibri" w:hAnsi="Calibri" w:cs="Calibri"/>
          <w:sz w:val="24"/>
          <w:szCs w:val="24"/>
          <w:lang w:val="fr-FR"/>
        </w:rPr>
      </w:pPr>
      <w:r w:rsidRPr="00F46F14">
        <w:rPr>
          <w:rFonts w:ascii="Calibri" w:hAnsi="Calibri" w:cs="Calibri"/>
          <w:sz w:val="24"/>
          <w:szCs w:val="24"/>
          <w:lang w:val="fr-FR"/>
        </w:rPr>
        <w:t>Avec ce blocage de l’IGF, un certain nombre d’actions stratégiques sont bloquées. Comme exemple, on peut citer celles-ci :</w:t>
      </w:r>
    </w:p>
    <w:p w14:paraId="43C440DD" w14:textId="77777777" w:rsidR="00380297" w:rsidRPr="00F46F14" w:rsidRDefault="00380297" w:rsidP="00380297">
      <w:pPr>
        <w:pStyle w:val="Sansinterligne"/>
        <w:jc w:val="both"/>
        <w:rPr>
          <w:rFonts w:ascii="Calibri" w:hAnsi="Calibri" w:cs="Calibri"/>
          <w:sz w:val="24"/>
          <w:szCs w:val="24"/>
          <w:lang w:val="fr-FR"/>
        </w:rPr>
      </w:pPr>
    </w:p>
    <w:p w14:paraId="5AF93E91" w14:textId="77777777" w:rsidR="00380297" w:rsidRPr="00F46F14" w:rsidRDefault="00380297" w:rsidP="003E756F">
      <w:pPr>
        <w:pStyle w:val="Sansinterligne"/>
        <w:numPr>
          <w:ilvl w:val="0"/>
          <w:numId w:val="16"/>
        </w:numPr>
        <w:jc w:val="both"/>
        <w:rPr>
          <w:rFonts w:ascii="Calibri" w:hAnsi="Calibri" w:cs="Calibri"/>
          <w:sz w:val="24"/>
          <w:szCs w:val="24"/>
          <w:lang w:val="fr-FR"/>
        </w:rPr>
      </w:pPr>
      <w:proofErr w:type="gramStart"/>
      <w:r w:rsidRPr="00F46F14">
        <w:rPr>
          <w:rFonts w:ascii="Calibri" w:hAnsi="Calibri" w:cs="Calibri"/>
          <w:sz w:val="24"/>
          <w:szCs w:val="24"/>
          <w:lang w:val="fr-FR"/>
        </w:rPr>
        <w:t>le</w:t>
      </w:r>
      <w:proofErr w:type="gramEnd"/>
      <w:r w:rsidRPr="00F46F14">
        <w:rPr>
          <w:rFonts w:ascii="Calibri" w:hAnsi="Calibri" w:cs="Calibri"/>
          <w:sz w:val="24"/>
          <w:szCs w:val="24"/>
          <w:lang w:val="fr-FR"/>
        </w:rPr>
        <w:t xml:space="preserve"> déploiement graduel des Unités d’Audit Interne dans l’ensemble de l’Administration Publiques en se basant sur les données de la cartographie;</w:t>
      </w:r>
    </w:p>
    <w:p w14:paraId="26E22A2D" w14:textId="77777777" w:rsidR="00380297" w:rsidRPr="00F46F14" w:rsidRDefault="00380297" w:rsidP="003E756F">
      <w:pPr>
        <w:pStyle w:val="Sansinterligne"/>
        <w:numPr>
          <w:ilvl w:val="0"/>
          <w:numId w:val="16"/>
        </w:numPr>
        <w:jc w:val="both"/>
        <w:rPr>
          <w:rFonts w:ascii="Calibri" w:hAnsi="Calibri" w:cs="Calibri"/>
          <w:sz w:val="24"/>
          <w:szCs w:val="24"/>
          <w:lang w:val="fr-FR"/>
        </w:rPr>
      </w:pPr>
      <w:proofErr w:type="gramStart"/>
      <w:r w:rsidRPr="00F46F14">
        <w:rPr>
          <w:rFonts w:ascii="Calibri" w:hAnsi="Calibri" w:cs="Calibri"/>
          <w:sz w:val="24"/>
          <w:szCs w:val="24"/>
          <w:lang w:val="fr-FR"/>
        </w:rPr>
        <w:t>la</w:t>
      </w:r>
      <w:proofErr w:type="gramEnd"/>
      <w:r w:rsidRPr="00F46F14">
        <w:rPr>
          <w:rFonts w:ascii="Calibri" w:hAnsi="Calibri" w:cs="Calibri"/>
          <w:sz w:val="24"/>
          <w:szCs w:val="24"/>
          <w:lang w:val="fr-FR"/>
        </w:rPr>
        <w:t xml:space="preserve"> systématisation de l’audit annuel d’au moins trois (3) Organismes autonomes;</w:t>
      </w:r>
    </w:p>
    <w:p w14:paraId="4D78D098" w14:textId="77777777" w:rsidR="00380297" w:rsidRPr="00F46F14" w:rsidRDefault="00380297" w:rsidP="003E756F">
      <w:pPr>
        <w:pStyle w:val="Sansinterligne"/>
        <w:numPr>
          <w:ilvl w:val="0"/>
          <w:numId w:val="16"/>
        </w:numPr>
        <w:jc w:val="both"/>
        <w:rPr>
          <w:rFonts w:ascii="Calibri" w:hAnsi="Calibri" w:cs="Calibri"/>
          <w:sz w:val="24"/>
          <w:szCs w:val="24"/>
          <w:lang w:val="fr-FR"/>
        </w:rPr>
      </w:pPr>
      <w:proofErr w:type="gramStart"/>
      <w:r w:rsidRPr="00F46F14">
        <w:rPr>
          <w:rFonts w:ascii="Calibri" w:hAnsi="Calibri" w:cs="Calibri"/>
          <w:sz w:val="24"/>
          <w:szCs w:val="24"/>
          <w:lang w:val="fr-FR"/>
        </w:rPr>
        <w:t>l’élaboration</w:t>
      </w:r>
      <w:proofErr w:type="gramEnd"/>
      <w:r w:rsidRPr="00F46F14">
        <w:rPr>
          <w:rFonts w:ascii="Calibri" w:hAnsi="Calibri" w:cs="Calibri"/>
          <w:sz w:val="24"/>
          <w:szCs w:val="24"/>
          <w:lang w:val="fr-FR"/>
        </w:rPr>
        <w:t xml:space="preserve"> d’une charte nationale de gouvernance des Finances publiques et d’un guide/manuel de procédures d’audit et de contrôle interne;</w:t>
      </w:r>
    </w:p>
    <w:p w14:paraId="2EE745AA" w14:textId="77777777" w:rsidR="00380297" w:rsidRPr="00F46F14" w:rsidRDefault="00380297" w:rsidP="003E756F">
      <w:pPr>
        <w:pStyle w:val="Sansinterligne"/>
        <w:numPr>
          <w:ilvl w:val="0"/>
          <w:numId w:val="16"/>
        </w:numPr>
        <w:jc w:val="both"/>
        <w:rPr>
          <w:rFonts w:ascii="Calibri" w:hAnsi="Calibri" w:cs="Calibri"/>
          <w:sz w:val="24"/>
          <w:szCs w:val="24"/>
          <w:lang w:val="fr-FR"/>
        </w:rPr>
      </w:pPr>
      <w:proofErr w:type="gramStart"/>
      <w:r w:rsidRPr="00F46F14">
        <w:rPr>
          <w:rFonts w:ascii="Calibri" w:hAnsi="Calibri" w:cs="Calibri"/>
          <w:sz w:val="24"/>
          <w:szCs w:val="24"/>
          <w:lang w:val="fr-HT"/>
        </w:rPr>
        <w:t>l</w:t>
      </w:r>
      <w:r w:rsidRPr="00F46F14">
        <w:rPr>
          <w:rFonts w:ascii="Calibri" w:hAnsi="Calibri" w:cs="Calibri"/>
          <w:sz w:val="24"/>
          <w:szCs w:val="24"/>
          <w:lang w:val="fr-FR"/>
        </w:rPr>
        <w:t>a</w:t>
      </w:r>
      <w:proofErr w:type="gramEnd"/>
      <w:r w:rsidRPr="00F46F14">
        <w:rPr>
          <w:rFonts w:ascii="Calibri" w:hAnsi="Calibri" w:cs="Calibri"/>
          <w:sz w:val="24"/>
          <w:szCs w:val="24"/>
          <w:lang w:val="fr-FR"/>
        </w:rPr>
        <w:t xml:space="preserve"> réalisation de l’audit à posteriori des projets clôturés des PIP de 2013 </w:t>
      </w:r>
      <w:r w:rsidRPr="00F46F14">
        <w:rPr>
          <w:rFonts w:ascii="Calibri" w:eastAsia="Calibri" w:hAnsi="Calibri" w:cs="Calibri"/>
          <w:sz w:val="24"/>
          <w:szCs w:val="24"/>
          <w:lang w:val="fr-FR"/>
        </w:rPr>
        <w:t>à date</w:t>
      </w:r>
      <w:r w:rsidRPr="00F46F14">
        <w:rPr>
          <w:rFonts w:ascii="Calibri" w:hAnsi="Calibri" w:cs="Calibri"/>
          <w:sz w:val="24"/>
          <w:szCs w:val="24"/>
          <w:lang w:val="fr-FR"/>
        </w:rPr>
        <w:t>;</w:t>
      </w:r>
    </w:p>
    <w:p w14:paraId="79685A8E" w14:textId="77777777" w:rsidR="00380297" w:rsidRPr="00F46F14" w:rsidRDefault="00380297" w:rsidP="003E756F">
      <w:pPr>
        <w:pStyle w:val="Sansinterligne"/>
        <w:numPr>
          <w:ilvl w:val="0"/>
          <w:numId w:val="16"/>
        </w:numPr>
        <w:jc w:val="both"/>
        <w:rPr>
          <w:rFonts w:ascii="Calibri" w:hAnsi="Calibri" w:cs="Calibri"/>
          <w:sz w:val="24"/>
          <w:szCs w:val="24"/>
          <w:lang w:val="fr-FR"/>
        </w:rPr>
      </w:pPr>
      <w:r w:rsidRPr="00F46F14">
        <w:rPr>
          <w:rFonts w:ascii="Calibri" w:hAnsi="Calibri" w:cs="Calibri"/>
          <w:sz w:val="24"/>
          <w:szCs w:val="24"/>
          <w:lang w:val="fr-FR"/>
        </w:rPr>
        <w:t>L’implantation d’un système comptable et financier pour le suivi des dépenses d’investissement public ainsi que la systématisation du suivi physique des projets inscrits dans le PIP ;</w:t>
      </w:r>
    </w:p>
    <w:p w14:paraId="3366E496" w14:textId="77777777" w:rsidR="001537F1" w:rsidRDefault="001537F1" w:rsidP="001537F1">
      <w:pPr>
        <w:pStyle w:val="Sansinterligne"/>
        <w:jc w:val="both"/>
        <w:rPr>
          <w:rFonts w:ascii="Calibri" w:hAnsi="Calibri" w:cs="Calibri"/>
          <w:color w:val="1D2228"/>
          <w:sz w:val="24"/>
          <w:szCs w:val="24"/>
          <w:lang w:val="fr-FR"/>
        </w:rPr>
      </w:pPr>
    </w:p>
    <w:p w14:paraId="0D5C10A8" w14:textId="77777777" w:rsidR="001537F1" w:rsidRDefault="001537F1" w:rsidP="001537F1">
      <w:pPr>
        <w:pStyle w:val="Sansinterligne"/>
        <w:jc w:val="both"/>
        <w:rPr>
          <w:rFonts w:ascii="Calibri" w:hAnsi="Calibri" w:cs="Calibri"/>
          <w:color w:val="1D2228"/>
          <w:sz w:val="24"/>
          <w:szCs w:val="24"/>
          <w:lang w:val="fr-FR"/>
        </w:rPr>
      </w:pPr>
      <w:r>
        <w:rPr>
          <w:rFonts w:ascii="Calibri" w:hAnsi="Calibri" w:cs="Calibri"/>
          <w:color w:val="1D2228"/>
          <w:sz w:val="24"/>
          <w:szCs w:val="24"/>
          <w:lang w:val="fr-FR"/>
        </w:rPr>
        <w:t xml:space="preserve">Cependant, jusqu’à présent en dehors de cette activité d’élaboration d’une nouvelle loi organique la CNMP n’a pas pu conduire des activités structurantes comme celles-ci : </w:t>
      </w:r>
    </w:p>
    <w:p w14:paraId="1FF7BF6C" w14:textId="77777777" w:rsidR="00380297" w:rsidRPr="00430D71" w:rsidRDefault="00380297" w:rsidP="001537F1">
      <w:pPr>
        <w:pStyle w:val="Sansinterligne"/>
        <w:jc w:val="both"/>
        <w:rPr>
          <w:rFonts w:ascii="Calibri" w:hAnsi="Calibri" w:cs="Calibri"/>
          <w:sz w:val="24"/>
          <w:szCs w:val="24"/>
          <w:lang w:val="fr-FR"/>
        </w:rPr>
      </w:pPr>
    </w:p>
    <w:p w14:paraId="7E774329" w14:textId="77777777" w:rsidR="001537F1" w:rsidRPr="00F46F14" w:rsidRDefault="00380297" w:rsidP="003E756F">
      <w:pPr>
        <w:pStyle w:val="Sansinterligne"/>
        <w:numPr>
          <w:ilvl w:val="0"/>
          <w:numId w:val="15"/>
        </w:numPr>
        <w:jc w:val="both"/>
        <w:rPr>
          <w:rFonts w:ascii="Calibri" w:hAnsi="Calibri" w:cs="Calibri"/>
          <w:sz w:val="24"/>
          <w:szCs w:val="24"/>
          <w:lang w:val="fr-FR"/>
        </w:rPr>
      </w:pPr>
      <w:r w:rsidRPr="00F46F14">
        <w:rPr>
          <w:rFonts w:ascii="Calibri" w:hAnsi="Calibri" w:cs="Calibri"/>
          <w:sz w:val="24"/>
          <w:szCs w:val="24"/>
          <w:lang w:val="fr-FR"/>
        </w:rPr>
        <w:t xml:space="preserve">La </w:t>
      </w:r>
      <w:r w:rsidR="001537F1" w:rsidRPr="00F46F14">
        <w:rPr>
          <w:rFonts w:ascii="Calibri" w:hAnsi="Calibri" w:cs="Calibri"/>
          <w:sz w:val="24"/>
          <w:szCs w:val="24"/>
          <w:lang w:val="fr-FR"/>
        </w:rPr>
        <w:t xml:space="preserve">validation du nouveau </w:t>
      </w:r>
      <w:r w:rsidRPr="00F46F14">
        <w:rPr>
          <w:rFonts w:ascii="Calibri" w:hAnsi="Calibri" w:cs="Calibri"/>
          <w:sz w:val="24"/>
          <w:szCs w:val="24"/>
          <w:lang w:val="fr-FR"/>
        </w:rPr>
        <w:t>Plan S</w:t>
      </w:r>
      <w:r w:rsidR="001537F1" w:rsidRPr="00F46F14">
        <w:rPr>
          <w:rFonts w:ascii="Calibri" w:hAnsi="Calibri" w:cs="Calibri"/>
          <w:sz w:val="24"/>
          <w:szCs w:val="24"/>
          <w:lang w:val="fr-FR"/>
        </w:rPr>
        <w:t>tratégique de la Commission Nationale des March</w:t>
      </w:r>
      <w:r w:rsidR="001537F1" w:rsidRPr="00F46F14">
        <w:rPr>
          <w:rFonts w:ascii="Calibri" w:eastAsia="Calibri" w:hAnsi="Calibri" w:cs="Calibri"/>
          <w:sz w:val="24"/>
          <w:szCs w:val="24"/>
          <w:lang w:val="fr-FR"/>
        </w:rPr>
        <w:t xml:space="preserve">és Publics </w:t>
      </w:r>
      <w:r w:rsidRPr="00F46F14">
        <w:rPr>
          <w:rFonts w:ascii="Calibri" w:eastAsia="Calibri" w:hAnsi="Calibri" w:cs="Calibri"/>
          <w:sz w:val="24"/>
          <w:szCs w:val="24"/>
          <w:lang w:val="fr-FR"/>
        </w:rPr>
        <w:t>devant mener à</w:t>
      </w:r>
      <w:r w:rsidR="001537F1" w:rsidRPr="00F46F14">
        <w:rPr>
          <w:rFonts w:ascii="Calibri" w:eastAsia="Calibri" w:hAnsi="Calibri" w:cs="Calibri"/>
          <w:sz w:val="24"/>
          <w:szCs w:val="24"/>
          <w:lang w:val="fr-FR"/>
        </w:rPr>
        <w:t xml:space="preserve"> sa transformation en </w:t>
      </w:r>
      <w:r w:rsidRPr="00F46F14">
        <w:rPr>
          <w:rFonts w:ascii="Calibri" w:eastAsia="Calibri" w:hAnsi="Calibri" w:cs="Calibri"/>
          <w:sz w:val="24"/>
          <w:szCs w:val="24"/>
          <w:lang w:val="fr-FR"/>
        </w:rPr>
        <w:t>une Autorité de Régulation et au</w:t>
      </w:r>
      <w:r w:rsidR="001537F1" w:rsidRPr="00F46F14">
        <w:rPr>
          <w:rFonts w:ascii="Calibri" w:eastAsia="Calibri" w:hAnsi="Calibri" w:cs="Calibri"/>
          <w:sz w:val="24"/>
          <w:szCs w:val="24"/>
          <w:lang w:val="fr-FR"/>
        </w:rPr>
        <w:t xml:space="preserve"> transfert de la fonction contrôle à une autre structure.</w:t>
      </w:r>
    </w:p>
    <w:p w14:paraId="40586D30" w14:textId="77777777" w:rsidR="001537F1" w:rsidRPr="00F46F14" w:rsidRDefault="001537F1" w:rsidP="003E756F">
      <w:pPr>
        <w:pStyle w:val="Sansinterligne"/>
        <w:numPr>
          <w:ilvl w:val="0"/>
          <w:numId w:val="15"/>
        </w:numPr>
        <w:jc w:val="both"/>
        <w:rPr>
          <w:rFonts w:ascii="Calibri" w:hAnsi="Calibri" w:cs="Calibri"/>
          <w:sz w:val="24"/>
          <w:szCs w:val="24"/>
          <w:lang w:val="fr-FR"/>
        </w:rPr>
      </w:pPr>
      <w:r w:rsidRPr="00F46F14">
        <w:rPr>
          <w:rFonts w:ascii="Calibri" w:eastAsia="Calibri" w:hAnsi="Calibri" w:cs="Calibri"/>
          <w:sz w:val="24"/>
          <w:szCs w:val="24"/>
          <w:lang w:val="fr-FR"/>
        </w:rPr>
        <w:t>La professionnalisation des acteurs de la commande publique et la systématisation des UPMP au sein des autorités contractantes</w:t>
      </w:r>
      <w:r w:rsidR="00380297" w:rsidRPr="00F46F14">
        <w:rPr>
          <w:rFonts w:ascii="Calibri" w:eastAsia="Calibri" w:hAnsi="Calibri" w:cs="Calibri"/>
          <w:sz w:val="24"/>
          <w:szCs w:val="24"/>
          <w:lang w:val="fr-FR"/>
        </w:rPr>
        <w:t>.</w:t>
      </w:r>
    </w:p>
    <w:p w14:paraId="1B61967E" w14:textId="77777777" w:rsidR="00380297" w:rsidRPr="00F46F14" w:rsidRDefault="00380297" w:rsidP="00380297">
      <w:pPr>
        <w:pStyle w:val="Sansinterligne"/>
        <w:jc w:val="both"/>
        <w:rPr>
          <w:rFonts w:ascii="Calibri" w:eastAsia="MS Mincho" w:hAnsi="Calibri" w:cs="Calibri"/>
          <w:b/>
          <w:sz w:val="24"/>
          <w:szCs w:val="24"/>
          <w:lang w:val="fr-CA" w:eastAsia="fr-FR"/>
        </w:rPr>
      </w:pPr>
      <w:bookmarkStart w:id="11" w:name="_Toc93413141"/>
    </w:p>
    <w:p w14:paraId="09D72144" w14:textId="77777777" w:rsidR="000D64FF" w:rsidRPr="00F46F14" w:rsidRDefault="00F01E38" w:rsidP="00380297">
      <w:pPr>
        <w:pStyle w:val="Sansinterligne"/>
        <w:jc w:val="both"/>
        <w:rPr>
          <w:rFonts w:ascii="Calibri" w:hAnsi="Calibri" w:cs="Calibri"/>
          <w:b/>
          <w:sz w:val="28"/>
          <w:szCs w:val="28"/>
          <w:lang w:val="fr-FR"/>
        </w:rPr>
      </w:pPr>
      <w:bookmarkStart w:id="12" w:name="__DdeLink__297_3086486388"/>
      <w:r w:rsidRPr="00F46F14">
        <w:rPr>
          <w:rFonts w:ascii="Calibri" w:eastAsia="MS Mincho" w:hAnsi="Calibri" w:cs="Calibri"/>
          <w:b/>
          <w:sz w:val="28"/>
          <w:szCs w:val="28"/>
          <w:lang w:val="fr-CA" w:eastAsia="fr-FR"/>
        </w:rPr>
        <w:lastRenderedPageBreak/>
        <w:t xml:space="preserve">C) </w:t>
      </w:r>
      <w:r w:rsidR="00A230E4">
        <w:rPr>
          <w:rFonts w:ascii="Calibri" w:eastAsia="MS Mincho" w:hAnsi="Calibri" w:cs="Calibri"/>
          <w:b/>
          <w:sz w:val="28"/>
          <w:szCs w:val="28"/>
          <w:lang w:val="fr-CA" w:eastAsia="fr-FR"/>
        </w:rPr>
        <w:t>Persistance des mêmes p</w:t>
      </w:r>
      <w:r w:rsidRPr="00F46F14">
        <w:rPr>
          <w:rFonts w:ascii="Calibri" w:eastAsia="MS Mincho" w:hAnsi="Calibri" w:cs="Calibri"/>
          <w:b/>
          <w:sz w:val="28"/>
          <w:szCs w:val="28"/>
          <w:lang w:val="fr-CA" w:eastAsia="fr-FR"/>
        </w:rPr>
        <w:t>roblèmes</w:t>
      </w:r>
      <w:r w:rsidR="00380297" w:rsidRPr="00F46F14">
        <w:rPr>
          <w:rStyle w:val="ListLabel1"/>
          <w:rFonts w:ascii="Calibri" w:hAnsi="Calibri" w:cs="Calibri"/>
          <w:b/>
          <w:sz w:val="28"/>
          <w:szCs w:val="28"/>
          <w:lang w:val="fr-FR"/>
        </w:rPr>
        <w:t xml:space="preserve"> et contraintes</w:t>
      </w:r>
      <w:bookmarkEnd w:id="11"/>
      <w:bookmarkEnd w:id="12"/>
    </w:p>
    <w:p w14:paraId="1D23D7BE" w14:textId="77777777" w:rsidR="000D64FF" w:rsidRPr="00F46F14" w:rsidRDefault="000D64FF" w:rsidP="00F01E38">
      <w:pPr>
        <w:pStyle w:val="Sansinterligne"/>
        <w:jc w:val="both"/>
        <w:rPr>
          <w:rFonts w:ascii="Calibri" w:hAnsi="Calibri" w:cs="Calibri"/>
          <w:sz w:val="24"/>
          <w:szCs w:val="24"/>
          <w:lang w:val="fr-FR"/>
        </w:rPr>
      </w:pPr>
    </w:p>
    <w:p w14:paraId="031843AF" w14:textId="77777777" w:rsidR="00F01E38" w:rsidRPr="00B564F5" w:rsidRDefault="00F01E38" w:rsidP="000D64FF">
      <w:pPr>
        <w:pStyle w:val="Sansinterligne1"/>
        <w:spacing w:line="360" w:lineRule="auto"/>
        <w:jc w:val="both"/>
        <w:rPr>
          <w:rFonts w:cs="Calibri"/>
          <w:sz w:val="24"/>
          <w:szCs w:val="24"/>
          <w:lang w:val="fr-FR"/>
        </w:rPr>
      </w:pPr>
      <w:r w:rsidRPr="00B564F5">
        <w:rPr>
          <w:rFonts w:cs="Calibri"/>
          <w:sz w:val="24"/>
          <w:szCs w:val="24"/>
          <w:lang w:val="fr-FR"/>
        </w:rPr>
        <w:t xml:space="preserve">Ce sont en fait les mêmes </w:t>
      </w:r>
      <w:r w:rsidR="00D87E88" w:rsidRPr="00B564F5">
        <w:rPr>
          <w:rFonts w:cs="Calibri"/>
          <w:sz w:val="24"/>
          <w:szCs w:val="24"/>
          <w:lang w:val="fr-FR"/>
        </w:rPr>
        <w:t xml:space="preserve">problèmes </w:t>
      </w:r>
      <w:r w:rsidRPr="00B564F5">
        <w:rPr>
          <w:rFonts w:cs="Calibri"/>
          <w:sz w:val="24"/>
          <w:szCs w:val="24"/>
          <w:lang w:val="fr-FR"/>
        </w:rPr>
        <w:t xml:space="preserve">qui sont signalés au niveau des autres axes de réforme, soit : </w:t>
      </w:r>
    </w:p>
    <w:p w14:paraId="54E931C4" w14:textId="77777777" w:rsidR="000D64FF" w:rsidRPr="00B564F5" w:rsidRDefault="00F01E38" w:rsidP="003E756F">
      <w:pPr>
        <w:pStyle w:val="Sansinterligne"/>
        <w:numPr>
          <w:ilvl w:val="0"/>
          <w:numId w:val="17"/>
        </w:numPr>
        <w:jc w:val="both"/>
        <w:rPr>
          <w:rFonts w:ascii="Calibri" w:hAnsi="Calibri" w:cs="Calibri"/>
          <w:sz w:val="24"/>
          <w:szCs w:val="24"/>
          <w:lang w:val="fr-FR"/>
        </w:rPr>
      </w:pPr>
      <w:r w:rsidRPr="00B564F5">
        <w:rPr>
          <w:rFonts w:ascii="Calibri" w:hAnsi="Calibri" w:cs="Calibri"/>
          <w:bCs/>
          <w:iCs/>
          <w:sz w:val="24"/>
          <w:szCs w:val="24"/>
          <w:lang w:val="fr-FR"/>
        </w:rPr>
        <w:t>L</w:t>
      </w:r>
      <w:r w:rsidR="000D64FF" w:rsidRPr="00B564F5">
        <w:rPr>
          <w:rFonts w:ascii="Calibri" w:hAnsi="Calibri" w:cs="Calibri"/>
          <w:bCs/>
          <w:iCs/>
          <w:sz w:val="24"/>
          <w:szCs w:val="24"/>
          <w:lang w:val="fr-FR"/>
        </w:rPr>
        <w:t>’instabilité politico-institutionnelle</w:t>
      </w:r>
    </w:p>
    <w:p w14:paraId="112717F5" w14:textId="77777777" w:rsidR="000D64FF" w:rsidRPr="00B564F5" w:rsidRDefault="00F01E38" w:rsidP="003E756F">
      <w:pPr>
        <w:pStyle w:val="Sansinterligne"/>
        <w:numPr>
          <w:ilvl w:val="0"/>
          <w:numId w:val="17"/>
        </w:numPr>
        <w:jc w:val="both"/>
        <w:rPr>
          <w:rFonts w:ascii="Calibri" w:hAnsi="Calibri" w:cs="Calibri"/>
          <w:sz w:val="24"/>
          <w:szCs w:val="24"/>
          <w:lang w:val="fr-FR"/>
        </w:rPr>
      </w:pPr>
      <w:r w:rsidRPr="00B564F5">
        <w:rPr>
          <w:rFonts w:ascii="Calibri" w:hAnsi="Calibri" w:cs="Calibri"/>
          <w:bCs/>
          <w:sz w:val="24"/>
          <w:szCs w:val="24"/>
          <w:lang w:val="fr-FR"/>
        </w:rPr>
        <w:t>L</w:t>
      </w:r>
      <w:r w:rsidR="000D64FF" w:rsidRPr="00B564F5">
        <w:rPr>
          <w:rFonts w:ascii="Calibri" w:hAnsi="Calibri" w:cs="Calibri"/>
          <w:bCs/>
          <w:sz w:val="24"/>
          <w:szCs w:val="24"/>
          <w:lang w:val="fr-FR"/>
        </w:rPr>
        <w:t>e défi</w:t>
      </w:r>
      <w:r w:rsidRPr="00B564F5">
        <w:rPr>
          <w:rFonts w:ascii="Calibri" w:hAnsi="Calibri" w:cs="Calibri"/>
          <w:bCs/>
          <w:sz w:val="24"/>
          <w:szCs w:val="24"/>
          <w:lang w:val="fr-FR"/>
        </w:rPr>
        <w:t>cit d’une volonté p</w:t>
      </w:r>
      <w:r w:rsidR="000D64FF" w:rsidRPr="00B564F5">
        <w:rPr>
          <w:rFonts w:ascii="Calibri" w:hAnsi="Calibri" w:cs="Calibri"/>
          <w:bCs/>
          <w:sz w:val="24"/>
          <w:szCs w:val="24"/>
          <w:lang w:val="fr-FR"/>
        </w:rPr>
        <w:t>olitique marquée</w:t>
      </w:r>
      <w:r w:rsidR="000D64FF" w:rsidRPr="00B564F5">
        <w:rPr>
          <w:rFonts w:ascii="Calibri" w:hAnsi="Calibri" w:cs="Calibri"/>
          <w:sz w:val="24"/>
          <w:szCs w:val="24"/>
          <w:lang w:val="fr-FR"/>
        </w:rPr>
        <w:t xml:space="preserve">. </w:t>
      </w:r>
    </w:p>
    <w:p w14:paraId="23CEBDC4" w14:textId="77777777" w:rsidR="000D64FF" w:rsidRPr="00B564F5" w:rsidRDefault="00F01E38" w:rsidP="003E756F">
      <w:pPr>
        <w:pStyle w:val="Sansinterligne"/>
        <w:numPr>
          <w:ilvl w:val="0"/>
          <w:numId w:val="17"/>
        </w:numPr>
        <w:jc w:val="both"/>
        <w:rPr>
          <w:rFonts w:ascii="Calibri" w:hAnsi="Calibri" w:cs="Calibri"/>
          <w:sz w:val="24"/>
          <w:szCs w:val="24"/>
          <w:lang w:val="fr-FR"/>
        </w:rPr>
      </w:pPr>
      <w:r w:rsidRPr="00B564F5">
        <w:rPr>
          <w:rFonts w:ascii="Calibri" w:hAnsi="Calibri" w:cs="Calibri"/>
          <w:bCs/>
          <w:sz w:val="24"/>
          <w:szCs w:val="24"/>
          <w:lang w:val="fr-FR"/>
        </w:rPr>
        <w:t>L</w:t>
      </w:r>
      <w:r w:rsidR="000D64FF" w:rsidRPr="00B564F5">
        <w:rPr>
          <w:rFonts w:ascii="Calibri" w:hAnsi="Calibri" w:cs="Calibri"/>
          <w:bCs/>
          <w:sz w:val="24"/>
          <w:szCs w:val="24"/>
          <w:lang w:val="fr-FR"/>
        </w:rPr>
        <w:t>’absence d’un budget propre à la réforme</w:t>
      </w:r>
      <w:r w:rsidR="000D64FF" w:rsidRPr="00B564F5">
        <w:rPr>
          <w:rFonts w:ascii="Calibri" w:hAnsi="Calibri" w:cs="Calibri"/>
          <w:sz w:val="24"/>
          <w:szCs w:val="24"/>
          <w:lang w:val="fr-FR"/>
        </w:rPr>
        <w:t>.</w:t>
      </w:r>
    </w:p>
    <w:p w14:paraId="4D52BEAD" w14:textId="77777777" w:rsidR="000D64FF" w:rsidRPr="00B564F5" w:rsidRDefault="00F01E38" w:rsidP="003E756F">
      <w:pPr>
        <w:pStyle w:val="Sansinterligne"/>
        <w:numPr>
          <w:ilvl w:val="0"/>
          <w:numId w:val="17"/>
        </w:numPr>
        <w:jc w:val="both"/>
        <w:rPr>
          <w:rFonts w:ascii="Calibri" w:hAnsi="Calibri" w:cs="Calibri"/>
          <w:sz w:val="24"/>
          <w:szCs w:val="24"/>
          <w:lang w:val="fr-FR"/>
        </w:rPr>
      </w:pPr>
      <w:r w:rsidRPr="00B564F5">
        <w:rPr>
          <w:rFonts w:ascii="Calibri" w:hAnsi="Calibri" w:cs="Calibri"/>
          <w:bCs/>
          <w:sz w:val="24"/>
          <w:szCs w:val="24"/>
          <w:lang w:val="fr-FR"/>
        </w:rPr>
        <w:t xml:space="preserve">L’absence d’une structure </w:t>
      </w:r>
      <w:r w:rsidR="000D64FF" w:rsidRPr="00B564F5">
        <w:rPr>
          <w:rFonts w:ascii="Calibri" w:hAnsi="Calibri" w:cs="Calibri"/>
          <w:bCs/>
          <w:sz w:val="24"/>
          <w:szCs w:val="24"/>
          <w:lang w:val="fr-FR"/>
        </w:rPr>
        <w:t xml:space="preserve">propre dédiée à la réforme </w:t>
      </w:r>
      <w:r w:rsidRPr="00B564F5">
        <w:rPr>
          <w:rFonts w:ascii="Calibri" w:hAnsi="Calibri" w:cs="Calibri"/>
          <w:bCs/>
          <w:sz w:val="24"/>
          <w:szCs w:val="24"/>
          <w:lang w:val="fr-FR"/>
        </w:rPr>
        <w:t>dans la plupart de ces institutions</w:t>
      </w:r>
      <w:r w:rsidR="000D64FF" w:rsidRPr="00B564F5">
        <w:rPr>
          <w:rFonts w:ascii="Calibri" w:hAnsi="Calibri" w:cs="Calibri"/>
          <w:sz w:val="24"/>
          <w:szCs w:val="24"/>
          <w:lang w:val="fr-FR"/>
        </w:rPr>
        <w:t xml:space="preserve"> </w:t>
      </w:r>
    </w:p>
    <w:p w14:paraId="7A69CEB5" w14:textId="77777777" w:rsidR="000D64FF" w:rsidRPr="00B564F5" w:rsidRDefault="00F01E38" w:rsidP="003E756F">
      <w:pPr>
        <w:pStyle w:val="Sansinterligne"/>
        <w:numPr>
          <w:ilvl w:val="0"/>
          <w:numId w:val="17"/>
        </w:numPr>
        <w:jc w:val="both"/>
        <w:rPr>
          <w:rFonts w:ascii="Calibri" w:hAnsi="Calibri" w:cs="Calibri"/>
          <w:sz w:val="24"/>
          <w:szCs w:val="24"/>
          <w:lang w:val="fr-FR"/>
        </w:rPr>
      </w:pPr>
      <w:r w:rsidRPr="00B564F5">
        <w:rPr>
          <w:rFonts w:ascii="Calibri" w:hAnsi="Calibri" w:cs="Calibri"/>
          <w:bCs/>
          <w:sz w:val="24"/>
          <w:szCs w:val="24"/>
          <w:lang w:val="fr-FR"/>
        </w:rPr>
        <w:t>L</w:t>
      </w:r>
      <w:r w:rsidR="000D64FF" w:rsidRPr="00B564F5">
        <w:rPr>
          <w:rFonts w:ascii="Calibri" w:hAnsi="Calibri" w:cs="Calibri"/>
          <w:bCs/>
          <w:sz w:val="24"/>
          <w:szCs w:val="24"/>
          <w:lang w:val="fr-FR"/>
        </w:rPr>
        <w:t>e manque d’implication de certains cadres/responsables pour la réforme</w:t>
      </w:r>
      <w:r w:rsidR="000D64FF" w:rsidRPr="00B564F5">
        <w:rPr>
          <w:rFonts w:ascii="Calibri" w:hAnsi="Calibri" w:cs="Calibri"/>
          <w:sz w:val="24"/>
          <w:szCs w:val="24"/>
          <w:lang w:val="fr-FR"/>
        </w:rPr>
        <w:t xml:space="preserve"> </w:t>
      </w:r>
    </w:p>
    <w:p w14:paraId="482BEA1E" w14:textId="77777777" w:rsidR="000D64FF" w:rsidRDefault="000D64FF" w:rsidP="000D64FF">
      <w:pPr>
        <w:pStyle w:val="Sansinterligne1"/>
        <w:spacing w:line="360" w:lineRule="auto"/>
        <w:ind w:left="720"/>
        <w:jc w:val="both"/>
      </w:pPr>
    </w:p>
    <w:p w14:paraId="57C15E2F" w14:textId="77777777" w:rsidR="000D64FF" w:rsidRPr="00E746FE" w:rsidRDefault="00E746FE" w:rsidP="00F01E38">
      <w:pPr>
        <w:pStyle w:val="Sansinterligne"/>
        <w:jc w:val="both"/>
        <w:rPr>
          <w:rFonts w:ascii="Calibri" w:hAnsi="Calibri" w:cs="Calibri"/>
          <w:b/>
          <w:sz w:val="28"/>
          <w:szCs w:val="28"/>
          <w:lang w:val="fr-FR"/>
        </w:rPr>
      </w:pPr>
      <w:r w:rsidRPr="00E746FE">
        <w:rPr>
          <w:rFonts w:ascii="Calibri" w:hAnsi="Calibri" w:cs="Calibri"/>
          <w:b/>
          <w:sz w:val="28"/>
          <w:szCs w:val="28"/>
          <w:lang w:val="fr-FR"/>
        </w:rPr>
        <w:t>D) Conclusion et perspectives</w:t>
      </w:r>
    </w:p>
    <w:p w14:paraId="30471062" w14:textId="77777777" w:rsidR="00E746FE" w:rsidRDefault="00E746FE" w:rsidP="00F01E38">
      <w:pPr>
        <w:pStyle w:val="Sansinterligne"/>
        <w:jc w:val="both"/>
        <w:rPr>
          <w:rFonts w:ascii="Calibri" w:hAnsi="Calibri" w:cs="Calibri"/>
          <w:sz w:val="24"/>
          <w:szCs w:val="24"/>
          <w:lang w:val="fr-FR"/>
        </w:rPr>
      </w:pPr>
    </w:p>
    <w:p w14:paraId="314C5B3D" w14:textId="77777777" w:rsidR="000D64FF" w:rsidRPr="00F46F14" w:rsidRDefault="000D64FF" w:rsidP="00F01E38">
      <w:pPr>
        <w:pStyle w:val="Sansinterligne"/>
        <w:jc w:val="both"/>
        <w:rPr>
          <w:rFonts w:ascii="Calibri" w:hAnsi="Calibri" w:cs="Calibri"/>
          <w:sz w:val="24"/>
          <w:szCs w:val="24"/>
          <w:lang w:val="fr-FR"/>
        </w:rPr>
      </w:pPr>
      <w:r w:rsidRPr="00F46F14">
        <w:rPr>
          <w:rFonts w:ascii="Calibri" w:hAnsi="Calibri" w:cs="Calibri"/>
          <w:sz w:val="24"/>
          <w:szCs w:val="24"/>
          <w:lang w:val="fr-FR"/>
        </w:rPr>
        <w:t xml:space="preserve">En somme, les </w:t>
      </w:r>
      <w:r w:rsidR="00F01E38" w:rsidRPr="00F46F14">
        <w:rPr>
          <w:rFonts w:ascii="Calibri" w:hAnsi="Calibri" w:cs="Calibri"/>
          <w:sz w:val="24"/>
          <w:szCs w:val="24"/>
          <w:lang w:val="fr-FR"/>
        </w:rPr>
        <w:t xml:space="preserve">activités </w:t>
      </w:r>
      <w:r w:rsidRPr="00F46F14">
        <w:rPr>
          <w:rFonts w:ascii="Calibri" w:hAnsi="Calibri" w:cs="Calibri"/>
          <w:sz w:val="24"/>
          <w:szCs w:val="24"/>
          <w:lang w:val="fr-FR"/>
        </w:rPr>
        <w:t xml:space="preserve">de réforme </w:t>
      </w:r>
      <w:r w:rsidR="00F01E38" w:rsidRPr="00F46F14">
        <w:rPr>
          <w:rFonts w:ascii="Calibri" w:hAnsi="Calibri" w:cs="Calibri"/>
          <w:sz w:val="24"/>
          <w:szCs w:val="24"/>
          <w:lang w:val="fr-FR"/>
        </w:rPr>
        <w:t>réalisées</w:t>
      </w:r>
      <w:r w:rsidRPr="00F46F14">
        <w:rPr>
          <w:rFonts w:ascii="Calibri" w:hAnsi="Calibri" w:cs="Calibri"/>
          <w:sz w:val="24"/>
          <w:szCs w:val="24"/>
          <w:lang w:val="fr-FR"/>
        </w:rPr>
        <w:t xml:space="preserve"> au niveau des institutions du </w:t>
      </w:r>
      <w:r w:rsidR="00F01E38" w:rsidRPr="00F46F14">
        <w:rPr>
          <w:rFonts w:ascii="Calibri" w:hAnsi="Calibri" w:cs="Calibri"/>
          <w:sz w:val="24"/>
          <w:szCs w:val="24"/>
          <w:lang w:val="fr-FR"/>
        </w:rPr>
        <w:t>S</w:t>
      </w:r>
      <w:r w:rsidRPr="00F46F14">
        <w:rPr>
          <w:rFonts w:ascii="Calibri" w:hAnsi="Calibri" w:cs="Calibri"/>
          <w:sz w:val="24"/>
          <w:szCs w:val="24"/>
          <w:lang w:val="fr-FR"/>
        </w:rPr>
        <w:t xml:space="preserve">ecteur </w:t>
      </w:r>
      <w:r w:rsidR="00F01E38" w:rsidRPr="00F46F14">
        <w:rPr>
          <w:rFonts w:ascii="Calibri" w:hAnsi="Calibri" w:cs="Calibri"/>
          <w:sz w:val="24"/>
          <w:szCs w:val="24"/>
          <w:lang w:val="fr-FR"/>
        </w:rPr>
        <w:t>« </w:t>
      </w:r>
      <w:r w:rsidRPr="00F46F14">
        <w:rPr>
          <w:rFonts w:ascii="Calibri" w:hAnsi="Calibri" w:cs="Calibri"/>
          <w:sz w:val="24"/>
          <w:szCs w:val="24"/>
          <w:lang w:val="fr-FR"/>
        </w:rPr>
        <w:t>Contrôle, Transparence et Lutte contre la corruption</w:t>
      </w:r>
      <w:r w:rsidR="00F01E38" w:rsidRPr="00F46F14">
        <w:rPr>
          <w:rFonts w:ascii="Calibri" w:hAnsi="Calibri" w:cs="Calibri"/>
          <w:sz w:val="24"/>
          <w:szCs w:val="24"/>
          <w:lang w:val="fr-FR"/>
        </w:rPr>
        <w:t> »</w:t>
      </w:r>
      <w:r w:rsidRPr="00F46F14">
        <w:rPr>
          <w:rFonts w:ascii="Calibri" w:hAnsi="Calibri" w:cs="Calibri"/>
          <w:sz w:val="24"/>
          <w:szCs w:val="24"/>
          <w:lang w:val="fr-FR"/>
        </w:rPr>
        <w:t xml:space="preserve"> ne sont pas </w:t>
      </w:r>
      <w:r w:rsidR="00F01E38" w:rsidRPr="00F46F14">
        <w:rPr>
          <w:rFonts w:ascii="Calibri" w:hAnsi="Calibri" w:cs="Calibri"/>
          <w:sz w:val="24"/>
          <w:szCs w:val="24"/>
          <w:lang w:val="fr-FR"/>
        </w:rPr>
        <w:t xml:space="preserve">suffisamment </w:t>
      </w:r>
      <w:r w:rsidRPr="00F46F14">
        <w:rPr>
          <w:rFonts w:ascii="Calibri" w:hAnsi="Calibri" w:cs="Calibri"/>
          <w:sz w:val="24"/>
          <w:szCs w:val="24"/>
          <w:lang w:val="fr-FR"/>
        </w:rPr>
        <w:t>significati</w:t>
      </w:r>
      <w:r w:rsidR="00F01E38" w:rsidRPr="00F46F14">
        <w:rPr>
          <w:rFonts w:ascii="Calibri" w:hAnsi="Calibri" w:cs="Calibri"/>
          <w:sz w:val="24"/>
          <w:szCs w:val="24"/>
          <w:lang w:val="fr-FR"/>
        </w:rPr>
        <w:t>ve</w:t>
      </w:r>
      <w:r w:rsidRPr="00F46F14">
        <w:rPr>
          <w:rFonts w:ascii="Calibri" w:hAnsi="Calibri" w:cs="Calibri"/>
          <w:sz w:val="24"/>
          <w:szCs w:val="24"/>
          <w:lang w:val="fr-FR"/>
        </w:rPr>
        <w:t xml:space="preserve">s pour </w:t>
      </w:r>
      <w:r w:rsidR="00F01E38" w:rsidRPr="00F46F14">
        <w:rPr>
          <w:rFonts w:ascii="Calibri" w:hAnsi="Calibri" w:cs="Calibri"/>
          <w:sz w:val="24"/>
          <w:szCs w:val="24"/>
          <w:lang w:val="fr-FR"/>
        </w:rPr>
        <w:t xml:space="preserve">parler de dynamique </w:t>
      </w:r>
      <w:r w:rsidRPr="00F46F14">
        <w:rPr>
          <w:rFonts w:ascii="Calibri" w:hAnsi="Calibri" w:cs="Calibri"/>
          <w:sz w:val="24"/>
          <w:szCs w:val="24"/>
          <w:lang w:val="fr-FR"/>
        </w:rPr>
        <w:t xml:space="preserve">de </w:t>
      </w:r>
      <w:r w:rsidR="00F01E38" w:rsidRPr="00F46F14">
        <w:rPr>
          <w:rFonts w:ascii="Calibri" w:hAnsi="Calibri" w:cs="Calibri"/>
          <w:sz w:val="24"/>
          <w:szCs w:val="24"/>
          <w:lang w:val="fr-FR"/>
        </w:rPr>
        <w:t>réforme</w:t>
      </w:r>
      <w:r w:rsidRPr="00F46F14">
        <w:rPr>
          <w:rFonts w:ascii="Calibri" w:hAnsi="Calibri" w:cs="Calibri"/>
          <w:sz w:val="24"/>
          <w:szCs w:val="24"/>
          <w:lang w:val="fr-FR"/>
        </w:rPr>
        <w:t xml:space="preserve"> dans ce domaine. Les actions</w:t>
      </w:r>
      <w:r w:rsidRPr="00F46F14">
        <w:rPr>
          <w:rFonts w:ascii="Calibri" w:eastAsia="Calibri" w:hAnsi="Calibri" w:cs="Calibri"/>
          <w:sz w:val="24"/>
          <w:szCs w:val="24"/>
          <w:lang w:val="fr-FR"/>
        </w:rPr>
        <w:t xml:space="preserve"> structurantes se font de plus en plus rares. L’on comprend également qu’il y a un déficit d’e</w:t>
      </w:r>
      <w:r w:rsidR="00F01E38" w:rsidRPr="00F46F14">
        <w:rPr>
          <w:rFonts w:ascii="Calibri" w:eastAsia="Calibri" w:hAnsi="Calibri" w:cs="Calibri"/>
          <w:sz w:val="24"/>
          <w:szCs w:val="24"/>
          <w:lang w:val="fr-FR"/>
        </w:rPr>
        <w:t>ngagement au plus haut niveau. C</w:t>
      </w:r>
      <w:r w:rsidRPr="00F46F14">
        <w:rPr>
          <w:rFonts w:ascii="Calibri" w:eastAsia="Calibri" w:hAnsi="Calibri" w:cs="Calibri"/>
          <w:sz w:val="24"/>
          <w:szCs w:val="24"/>
          <w:lang w:val="fr-FR"/>
        </w:rPr>
        <w:t xml:space="preserve">e qui naturellement influe négativement sur la réalisation des actions/activités programmées et, incidemment, sur les objectifs et les résultats attendus. </w:t>
      </w:r>
    </w:p>
    <w:p w14:paraId="5955129E" w14:textId="77777777" w:rsidR="00A230E4" w:rsidRDefault="00A230E4" w:rsidP="00F01E38">
      <w:pPr>
        <w:pStyle w:val="Sansinterligne"/>
        <w:jc w:val="both"/>
        <w:rPr>
          <w:rFonts w:ascii="Calibri" w:eastAsia="Calibri" w:hAnsi="Calibri" w:cs="Calibri"/>
          <w:sz w:val="24"/>
          <w:szCs w:val="24"/>
          <w:lang w:val="fr-FR"/>
        </w:rPr>
      </w:pPr>
    </w:p>
    <w:p w14:paraId="2FB820F9" w14:textId="77777777" w:rsidR="000D64FF" w:rsidRPr="00F46F14" w:rsidRDefault="000D64FF" w:rsidP="00F01E38">
      <w:pPr>
        <w:pStyle w:val="Sansinterligne"/>
        <w:jc w:val="both"/>
        <w:rPr>
          <w:rFonts w:ascii="Calibri" w:eastAsia="Calibri" w:hAnsi="Calibri" w:cs="Calibri"/>
          <w:sz w:val="24"/>
          <w:szCs w:val="24"/>
          <w:lang w:val="fr-FR"/>
        </w:rPr>
      </w:pPr>
      <w:r w:rsidRPr="00F46F14">
        <w:rPr>
          <w:rFonts w:ascii="Calibri" w:eastAsia="Calibri" w:hAnsi="Calibri" w:cs="Calibri"/>
          <w:sz w:val="24"/>
          <w:szCs w:val="24"/>
          <w:lang w:val="fr-FR"/>
        </w:rPr>
        <w:t xml:space="preserve">Pour arriver à inverser la tendance au cours des prochains semestres, il faut nécessairement un changement d’attitude à divers niveaux et une implication totale de l’ensemble des cadres, points focaux des structures constituant le domaine, afin de donner un nouveau souffle au processus. Une prise de conscience et un engagement total sont fondamentaux pour arriver à obtenir quelque chose de significatif dans le cadre de la mise en œuvre des actions envisagées. </w:t>
      </w:r>
    </w:p>
    <w:p w14:paraId="45D5C7AC" w14:textId="77777777" w:rsidR="00F01E38" w:rsidRPr="00F46F14" w:rsidRDefault="00F01E38" w:rsidP="00F01E38">
      <w:pPr>
        <w:pStyle w:val="Sansinterligne"/>
        <w:jc w:val="both"/>
        <w:rPr>
          <w:rFonts w:ascii="Calibri" w:eastAsia="Calibri" w:hAnsi="Calibri" w:cs="Calibri"/>
          <w:sz w:val="24"/>
          <w:szCs w:val="24"/>
          <w:lang w:val="fr-FR"/>
        </w:rPr>
      </w:pPr>
    </w:p>
    <w:p w14:paraId="3559FBCF" w14:textId="77777777" w:rsidR="000D64FF" w:rsidRPr="003E3CB5" w:rsidRDefault="000D64FF" w:rsidP="00F01E38">
      <w:pPr>
        <w:pStyle w:val="Sansinterligne"/>
        <w:jc w:val="both"/>
        <w:rPr>
          <w:rFonts w:ascii="Calibri" w:hAnsi="Calibri" w:cs="Calibri"/>
          <w:sz w:val="24"/>
          <w:szCs w:val="24"/>
          <w:lang w:val="fr-FR"/>
        </w:rPr>
      </w:pPr>
      <w:r w:rsidRPr="00F46F14">
        <w:rPr>
          <w:rFonts w:ascii="Calibri" w:eastAsia="Calibri" w:hAnsi="Calibri" w:cs="Calibri"/>
          <w:sz w:val="24"/>
          <w:szCs w:val="24"/>
          <w:lang w:val="fr-FR"/>
        </w:rPr>
        <w:t xml:space="preserve">Ce n’est pas véritablement un problème de financement qui empêche les reformes structurantes d’être mises en place. Ces institutions ont toujours </w:t>
      </w:r>
      <w:r w:rsidR="00553713" w:rsidRPr="00F46F14">
        <w:rPr>
          <w:rFonts w:ascii="Calibri" w:eastAsia="Calibri" w:hAnsi="Calibri" w:cs="Calibri"/>
          <w:sz w:val="24"/>
          <w:szCs w:val="24"/>
          <w:lang w:val="fr-FR"/>
        </w:rPr>
        <w:t>reçu</w:t>
      </w:r>
      <w:r w:rsidRPr="00F46F14">
        <w:rPr>
          <w:rFonts w:ascii="Calibri" w:eastAsia="Calibri" w:hAnsi="Calibri" w:cs="Calibri"/>
          <w:sz w:val="24"/>
          <w:szCs w:val="24"/>
          <w:lang w:val="fr-FR"/>
        </w:rPr>
        <w:t xml:space="preserve"> des bailleurs des appuis financiers pour</w:t>
      </w:r>
      <w:r w:rsidR="003E3CB5">
        <w:rPr>
          <w:rFonts w:ascii="Calibri" w:eastAsia="Calibri" w:hAnsi="Calibri" w:cs="Calibri"/>
          <w:sz w:val="24"/>
          <w:szCs w:val="24"/>
          <w:lang w:val="fr-FR"/>
        </w:rPr>
        <w:t xml:space="preserve"> exécuter des projets. Mais l</w:t>
      </w:r>
      <w:r w:rsidRPr="00F46F14">
        <w:rPr>
          <w:rFonts w:ascii="Calibri" w:eastAsia="Calibri" w:hAnsi="Calibri" w:cs="Calibri"/>
          <w:sz w:val="24"/>
          <w:szCs w:val="24"/>
          <w:lang w:val="fr-FR"/>
        </w:rPr>
        <w:t xml:space="preserve">e problème a toujours été une carence de vision, un manque d’imagination qui mettent </w:t>
      </w:r>
      <w:r w:rsidR="003E3CB5">
        <w:rPr>
          <w:rFonts w:ascii="Calibri" w:eastAsia="Calibri" w:hAnsi="Calibri" w:cs="Calibri"/>
          <w:sz w:val="24"/>
          <w:szCs w:val="24"/>
          <w:lang w:val="fr-FR"/>
        </w:rPr>
        <w:t xml:space="preserve">les institutions </w:t>
      </w:r>
      <w:r w:rsidRPr="00F46F14">
        <w:rPr>
          <w:rFonts w:ascii="Calibri" w:eastAsia="Calibri" w:hAnsi="Calibri" w:cs="Calibri"/>
          <w:sz w:val="24"/>
          <w:szCs w:val="24"/>
          <w:lang w:val="fr-FR"/>
        </w:rPr>
        <w:t>dans l’incapacité d’exploi</w:t>
      </w:r>
      <w:r w:rsidR="003E3CB5">
        <w:rPr>
          <w:rFonts w:ascii="Calibri" w:eastAsia="Calibri" w:hAnsi="Calibri" w:cs="Calibri"/>
          <w:sz w:val="24"/>
          <w:szCs w:val="24"/>
          <w:lang w:val="fr-FR"/>
        </w:rPr>
        <w:t>ter les ressources mises à leur</w:t>
      </w:r>
      <w:r w:rsidRPr="00F46F14">
        <w:rPr>
          <w:rFonts w:ascii="Calibri" w:eastAsia="Calibri" w:hAnsi="Calibri" w:cs="Calibri"/>
          <w:sz w:val="24"/>
          <w:szCs w:val="24"/>
          <w:lang w:val="fr-FR"/>
        </w:rPr>
        <w:t xml:space="preserve"> disposition de manière optim</w:t>
      </w:r>
      <w:r w:rsidR="003E3CB5">
        <w:rPr>
          <w:rFonts w:ascii="Calibri" w:eastAsia="Calibri" w:hAnsi="Calibri" w:cs="Calibri"/>
          <w:sz w:val="24"/>
          <w:szCs w:val="24"/>
          <w:lang w:val="fr-FR"/>
        </w:rPr>
        <w:t>ale dans le but de favoriser leur</w:t>
      </w:r>
      <w:r w:rsidRPr="00F46F14">
        <w:rPr>
          <w:rFonts w:ascii="Calibri" w:eastAsia="Calibri" w:hAnsi="Calibri" w:cs="Calibri"/>
          <w:sz w:val="24"/>
          <w:szCs w:val="24"/>
          <w:lang w:val="fr-FR"/>
        </w:rPr>
        <w:t xml:space="preserve"> transformation.</w:t>
      </w:r>
    </w:p>
    <w:p w14:paraId="581E045F" w14:textId="77777777" w:rsidR="00553713" w:rsidRPr="00F46F14" w:rsidRDefault="00553713" w:rsidP="00F01E38">
      <w:pPr>
        <w:pStyle w:val="Sansinterligne"/>
        <w:jc w:val="both"/>
        <w:rPr>
          <w:rFonts w:ascii="Calibri" w:eastAsia="Calibri" w:hAnsi="Calibri" w:cs="Calibri"/>
          <w:sz w:val="24"/>
          <w:szCs w:val="24"/>
          <w:lang w:val="fr-FR"/>
        </w:rPr>
      </w:pPr>
    </w:p>
    <w:p w14:paraId="129A97FE" w14:textId="77777777" w:rsidR="000D64FF" w:rsidRPr="00F46F14" w:rsidRDefault="000D64FF" w:rsidP="00F01E38">
      <w:pPr>
        <w:pStyle w:val="Sansinterligne"/>
        <w:jc w:val="both"/>
        <w:rPr>
          <w:rFonts w:ascii="Calibri" w:hAnsi="Calibri" w:cs="Calibri"/>
          <w:sz w:val="24"/>
          <w:szCs w:val="24"/>
          <w:lang w:val="fr-FR"/>
        </w:rPr>
      </w:pPr>
      <w:r w:rsidRPr="00F46F14">
        <w:rPr>
          <w:rFonts w:ascii="Calibri" w:eastAsia="Calibri" w:hAnsi="Calibri" w:cs="Calibri"/>
          <w:sz w:val="24"/>
          <w:szCs w:val="24"/>
          <w:lang w:val="fr-FR"/>
        </w:rPr>
        <w:t>Pour ce prochain semestre, on espère que les</w:t>
      </w:r>
      <w:r w:rsidR="003E3CB5">
        <w:rPr>
          <w:rFonts w:ascii="Calibri" w:eastAsia="Calibri" w:hAnsi="Calibri" w:cs="Calibri"/>
          <w:sz w:val="24"/>
          <w:szCs w:val="24"/>
          <w:lang w:val="fr-FR"/>
        </w:rPr>
        <w:t xml:space="preserve"> actions programmées sur le PAGE</w:t>
      </w:r>
      <w:r w:rsidRPr="00F46F14">
        <w:rPr>
          <w:rFonts w:ascii="Calibri" w:eastAsia="Calibri" w:hAnsi="Calibri" w:cs="Calibri"/>
          <w:sz w:val="24"/>
          <w:szCs w:val="24"/>
          <w:lang w:val="fr-FR"/>
        </w:rPr>
        <w:t>FIS et qui n’ont pa</w:t>
      </w:r>
      <w:r w:rsidR="00553713" w:rsidRPr="00F46F14">
        <w:rPr>
          <w:rFonts w:ascii="Calibri" w:eastAsia="Calibri" w:hAnsi="Calibri" w:cs="Calibri"/>
          <w:sz w:val="24"/>
          <w:szCs w:val="24"/>
          <w:lang w:val="fr-FR"/>
        </w:rPr>
        <w:t>s pu être achevées dans les IRR</w:t>
      </w:r>
      <w:r w:rsidRPr="00F46F14">
        <w:rPr>
          <w:rFonts w:ascii="Calibri" w:eastAsia="Calibri" w:hAnsi="Calibri" w:cs="Calibri"/>
          <w:sz w:val="24"/>
          <w:szCs w:val="24"/>
          <w:lang w:val="fr-FR"/>
        </w:rPr>
        <w:t xml:space="preserve"> le seront très bientôt. </w:t>
      </w:r>
      <w:r w:rsidR="00553713" w:rsidRPr="00F46F14">
        <w:rPr>
          <w:rFonts w:ascii="Calibri" w:eastAsia="Calibri" w:hAnsi="Calibri" w:cs="Calibri"/>
          <w:sz w:val="24"/>
          <w:szCs w:val="24"/>
          <w:lang w:val="fr-FR"/>
        </w:rPr>
        <w:t xml:space="preserve">On </w:t>
      </w:r>
      <w:r w:rsidRPr="00F46F14">
        <w:rPr>
          <w:rFonts w:ascii="Calibri" w:eastAsia="Calibri" w:hAnsi="Calibri" w:cs="Calibri"/>
          <w:sz w:val="24"/>
          <w:szCs w:val="24"/>
          <w:lang w:val="fr-FR"/>
        </w:rPr>
        <w:t xml:space="preserve">souhaite </w:t>
      </w:r>
      <w:r w:rsidR="00553713" w:rsidRPr="00F46F14">
        <w:rPr>
          <w:rFonts w:ascii="Calibri" w:eastAsia="Calibri" w:hAnsi="Calibri" w:cs="Calibri"/>
          <w:sz w:val="24"/>
          <w:szCs w:val="24"/>
          <w:lang w:val="fr-FR"/>
        </w:rPr>
        <w:t xml:space="preserve">également </w:t>
      </w:r>
      <w:r w:rsidRPr="00F46F14">
        <w:rPr>
          <w:rFonts w:ascii="Calibri" w:eastAsia="Calibri" w:hAnsi="Calibri" w:cs="Calibri"/>
          <w:sz w:val="24"/>
          <w:szCs w:val="24"/>
          <w:lang w:val="fr-FR"/>
        </w:rPr>
        <w:t xml:space="preserve">que le </w:t>
      </w:r>
      <w:r w:rsidR="00553713" w:rsidRPr="00F46F14">
        <w:rPr>
          <w:rFonts w:ascii="Calibri" w:eastAsia="Calibri" w:hAnsi="Calibri" w:cs="Calibri"/>
          <w:sz w:val="24"/>
          <w:szCs w:val="24"/>
          <w:lang w:val="fr-FR"/>
        </w:rPr>
        <w:t xml:space="preserve">développement en cours du programme </w:t>
      </w:r>
      <w:r w:rsidRPr="00F46F14">
        <w:rPr>
          <w:rFonts w:ascii="Calibri" w:eastAsia="Calibri" w:hAnsi="Calibri" w:cs="Calibri"/>
          <w:sz w:val="24"/>
          <w:szCs w:val="24"/>
          <w:lang w:val="fr-FR"/>
        </w:rPr>
        <w:t xml:space="preserve">d’assistance technique </w:t>
      </w:r>
      <w:r w:rsidR="00553713" w:rsidRPr="00F46F14">
        <w:rPr>
          <w:rFonts w:ascii="Calibri" w:eastAsia="Calibri" w:hAnsi="Calibri" w:cs="Calibri"/>
          <w:sz w:val="24"/>
          <w:szCs w:val="24"/>
          <w:lang w:val="fr-FR"/>
        </w:rPr>
        <w:t>de l’U</w:t>
      </w:r>
      <w:r w:rsidRPr="00F46F14">
        <w:rPr>
          <w:rFonts w:ascii="Calibri" w:eastAsia="Calibri" w:hAnsi="Calibri" w:cs="Calibri"/>
          <w:sz w:val="24"/>
          <w:szCs w:val="24"/>
          <w:lang w:val="fr-FR"/>
        </w:rPr>
        <w:t>nion Européenne aux structures de con</w:t>
      </w:r>
      <w:r w:rsidR="00F65D8E">
        <w:rPr>
          <w:rFonts w:ascii="Calibri" w:eastAsia="Calibri" w:hAnsi="Calibri" w:cs="Calibri"/>
          <w:sz w:val="24"/>
          <w:szCs w:val="24"/>
          <w:lang w:val="fr-FR"/>
        </w:rPr>
        <w:t>trôle bénéficiaires du PAGE</w:t>
      </w:r>
      <w:r w:rsidRPr="00F46F14">
        <w:rPr>
          <w:rFonts w:ascii="Calibri" w:eastAsia="Calibri" w:hAnsi="Calibri" w:cs="Calibri"/>
          <w:sz w:val="24"/>
          <w:szCs w:val="24"/>
          <w:lang w:val="fr-FR"/>
        </w:rPr>
        <w:t xml:space="preserve">FIS sera une opportunité pour ces dernières </w:t>
      </w:r>
      <w:r w:rsidR="00553713" w:rsidRPr="00F46F14">
        <w:rPr>
          <w:rFonts w:ascii="Calibri" w:eastAsia="Calibri" w:hAnsi="Calibri" w:cs="Calibri"/>
          <w:sz w:val="24"/>
          <w:szCs w:val="24"/>
          <w:lang w:val="fr-FR"/>
        </w:rPr>
        <w:t xml:space="preserve">afin </w:t>
      </w:r>
      <w:r w:rsidRPr="00F46F14">
        <w:rPr>
          <w:rFonts w:ascii="Calibri" w:eastAsia="Calibri" w:hAnsi="Calibri" w:cs="Calibri"/>
          <w:sz w:val="24"/>
          <w:szCs w:val="24"/>
          <w:lang w:val="fr-FR"/>
        </w:rPr>
        <w:t>d’identifier et de dé</w:t>
      </w:r>
      <w:r w:rsidR="00553713" w:rsidRPr="00F46F14">
        <w:rPr>
          <w:rFonts w:ascii="Calibri" w:eastAsia="Calibri" w:hAnsi="Calibri" w:cs="Calibri"/>
          <w:sz w:val="24"/>
          <w:szCs w:val="24"/>
          <w:lang w:val="fr-FR"/>
        </w:rPr>
        <w:t>velopper</w:t>
      </w:r>
      <w:r w:rsidRPr="00F46F14">
        <w:rPr>
          <w:rFonts w:ascii="Calibri" w:eastAsia="Calibri" w:hAnsi="Calibri" w:cs="Calibri"/>
          <w:sz w:val="24"/>
          <w:szCs w:val="24"/>
          <w:lang w:val="fr-FR"/>
        </w:rPr>
        <w:t xml:space="preserve"> </w:t>
      </w:r>
      <w:r w:rsidR="00553713" w:rsidRPr="00F46F14">
        <w:rPr>
          <w:rFonts w:ascii="Calibri" w:eastAsia="Calibri" w:hAnsi="Calibri" w:cs="Calibri"/>
          <w:sz w:val="24"/>
          <w:szCs w:val="24"/>
          <w:lang w:val="fr-FR"/>
        </w:rPr>
        <w:t>durablement</w:t>
      </w:r>
      <w:r w:rsidRPr="00F46F14">
        <w:rPr>
          <w:rFonts w:ascii="Calibri" w:eastAsia="Calibri" w:hAnsi="Calibri" w:cs="Calibri"/>
          <w:sz w:val="24"/>
          <w:szCs w:val="24"/>
          <w:lang w:val="fr-FR"/>
        </w:rPr>
        <w:t xml:space="preserve"> des actions structurantes.</w:t>
      </w:r>
    </w:p>
    <w:p w14:paraId="4FC598D4" w14:textId="77777777" w:rsidR="0095469E" w:rsidRDefault="0095469E" w:rsidP="00F01E38">
      <w:pPr>
        <w:pStyle w:val="Sansinterligne"/>
        <w:jc w:val="both"/>
        <w:rPr>
          <w:rFonts w:ascii="Calibri" w:hAnsi="Calibri" w:cs="Calibri"/>
          <w:b/>
          <w:sz w:val="24"/>
          <w:szCs w:val="24"/>
          <w:lang w:val="fr-FR"/>
        </w:rPr>
      </w:pPr>
    </w:p>
    <w:p w14:paraId="6A84E7A3" w14:textId="77777777" w:rsidR="00862056" w:rsidRPr="00030B5B" w:rsidRDefault="00862056" w:rsidP="00862056">
      <w:pPr>
        <w:pStyle w:val="Sansinterligne"/>
        <w:jc w:val="both"/>
        <w:rPr>
          <w:rFonts w:ascii="Calibri" w:eastAsia="Calibri" w:hAnsi="Calibri" w:cs="Calibri"/>
          <w:b/>
          <w:sz w:val="28"/>
          <w:szCs w:val="28"/>
          <w:lang w:val="fr-FR"/>
        </w:rPr>
      </w:pPr>
      <w:r>
        <w:rPr>
          <w:rFonts w:ascii="Calibri" w:eastAsia="Calibri" w:hAnsi="Calibri" w:cs="Calibri"/>
          <w:b/>
          <w:sz w:val="28"/>
          <w:szCs w:val="28"/>
          <w:highlight w:val="lightGray"/>
          <w:lang w:val="fr-FR"/>
        </w:rPr>
        <w:t>4</w:t>
      </w:r>
      <w:r w:rsidRPr="00136160">
        <w:rPr>
          <w:rFonts w:ascii="Calibri" w:eastAsia="Calibri" w:hAnsi="Calibri" w:cs="Calibri"/>
          <w:b/>
          <w:sz w:val="28"/>
          <w:szCs w:val="28"/>
          <w:highlight w:val="lightGray"/>
          <w:lang w:val="fr-FR"/>
        </w:rPr>
        <w:t>.</w:t>
      </w:r>
      <w:r>
        <w:rPr>
          <w:rFonts w:ascii="Calibri" w:eastAsia="Calibri" w:hAnsi="Calibri" w:cs="Calibri"/>
          <w:b/>
          <w:sz w:val="28"/>
          <w:szCs w:val="28"/>
          <w:highlight w:val="lightGray"/>
          <w:lang w:val="fr-FR"/>
        </w:rPr>
        <w:t>2</w:t>
      </w:r>
      <w:r w:rsidRPr="00136160">
        <w:rPr>
          <w:rFonts w:ascii="Calibri" w:eastAsia="Calibri" w:hAnsi="Calibri" w:cs="Calibri"/>
          <w:b/>
          <w:sz w:val="28"/>
          <w:szCs w:val="28"/>
          <w:highlight w:val="lightGray"/>
          <w:lang w:val="fr-FR"/>
        </w:rPr>
        <w:t>.- GESTION DE LA TRESORERIE ET COMPTABILITE PUBLIQUE</w:t>
      </w:r>
    </w:p>
    <w:p w14:paraId="07B74444" w14:textId="77777777" w:rsidR="00862056" w:rsidRPr="00862056" w:rsidRDefault="00862056" w:rsidP="00862056">
      <w:pPr>
        <w:pStyle w:val="Sansinterligne"/>
        <w:jc w:val="both"/>
        <w:rPr>
          <w:rFonts w:ascii="Calibri" w:eastAsia="Calibri" w:hAnsi="Calibri" w:cs="Calibri"/>
          <w:sz w:val="24"/>
          <w:szCs w:val="24"/>
          <w:lang w:val="fr-FR"/>
        </w:rPr>
      </w:pPr>
    </w:p>
    <w:p w14:paraId="1CC29556" w14:textId="77777777" w:rsidR="00862056" w:rsidRDefault="00D87E88" w:rsidP="00862056">
      <w:pPr>
        <w:pStyle w:val="Sansinterligne"/>
        <w:jc w:val="both"/>
        <w:rPr>
          <w:rFonts w:ascii="Calibri" w:hAnsi="Calibri" w:cs="Calibri"/>
          <w:sz w:val="24"/>
          <w:szCs w:val="24"/>
          <w:lang w:val="fr-FR"/>
        </w:rPr>
      </w:pPr>
      <w:r>
        <w:rPr>
          <w:rFonts w:ascii="Calibri" w:hAnsi="Calibri" w:cs="Calibri"/>
          <w:sz w:val="24"/>
          <w:szCs w:val="24"/>
          <w:lang w:val="fr-FR"/>
        </w:rPr>
        <w:t>La propagation du COVID-19</w:t>
      </w:r>
      <w:r w:rsidR="00862056" w:rsidRPr="00DF36C7">
        <w:rPr>
          <w:rFonts w:ascii="Calibri" w:hAnsi="Calibri" w:cs="Calibri"/>
          <w:sz w:val="24"/>
          <w:szCs w:val="24"/>
          <w:lang w:val="fr-FR"/>
        </w:rPr>
        <w:t xml:space="preserve"> a, internationalement, confronté </w:t>
      </w:r>
      <w:r>
        <w:rPr>
          <w:rFonts w:ascii="Calibri" w:hAnsi="Calibri" w:cs="Calibri"/>
          <w:sz w:val="24"/>
          <w:szCs w:val="24"/>
          <w:lang w:val="fr-FR"/>
        </w:rPr>
        <w:t xml:space="preserve">le pays </w:t>
      </w:r>
      <w:r w:rsidR="00862056" w:rsidRPr="00DF36C7">
        <w:rPr>
          <w:rFonts w:ascii="Calibri" w:hAnsi="Calibri" w:cs="Calibri"/>
          <w:sz w:val="24"/>
          <w:szCs w:val="24"/>
          <w:lang w:val="fr-FR"/>
        </w:rPr>
        <w:t>à une situation de crise sans préc</w:t>
      </w:r>
      <w:r>
        <w:rPr>
          <w:rFonts w:ascii="Calibri" w:hAnsi="Calibri" w:cs="Calibri"/>
          <w:sz w:val="24"/>
          <w:szCs w:val="24"/>
          <w:lang w:val="fr-FR"/>
        </w:rPr>
        <w:t xml:space="preserve">édent, dont le dépassement </w:t>
      </w:r>
      <w:r w:rsidR="00862056" w:rsidRPr="00DF36C7">
        <w:rPr>
          <w:rFonts w:ascii="Calibri" w:hAnsi="Calibri" w:cs="Calibri"/>
          <w:sz w:val="24"/>
          <w:szCs w:val="24"/>
          <w:lang w:val="fr-FR"/>
        </w:rPr>
        <w:t>exig</w:t>
      </w:r>
      <w:r>
        <w:rPr>
          <w:rFonts w:ascii="Calibri" w:hAnsi="Calibri" w:cs="Calibri"/>
          <w:sz w:val="24"/>
          <w:szCs w:val="24"/>
          <w:lang w:val="fr-FR"/>
        </w:rPr>
        <w:t>era</w:t>
      </w:r>
      <w:r w:rsidR="00862056" w:rsidRPr="00DF36C7">
        <w:rPr>
          <w:rFonts w:ascii="Calibri" w:hAnsi="Calibri" w:cs="Calibri"/>
          <w:sz w:val="24"/>
          <w:szCs w:val="24"/>
          <w:lang w:val="fr-FR"/>
        </w:rPr>
        <w:t xml:space="preserve"> des efforts en commun, accompagnés du développement d’initiatives innovantes afin de redynamiser les secteurs et d’accroitre la réalisation de certaines activités listées au niveau du nouveau Plan d’Action Triennal 2020/2022.</w:t>
      </w:r>
    </w:p>
    <w:p w14:paraId="6FE7B34B" w14:textId="77777777" w:rsidR="00862056" w:rsidRDefault="00862056" w:rsidP="00862056">
      <w:pPr>
        <w:pStyle w:val="Sansinterligne"/>
        <w:jc w:val="both"/>
        <w:rPr>
          <w:rFonts w:ascii="Calibri" w:hAnsi="Calibri" w:cs="Calibri"/>
          <w:sz w:val="24"/>
          <w:szCs w:val="24"/>
          <w:lang w:val="fr-FR"/>
        </w:rPr>
      </w:pPr>
    </w:p>
    <w:p w14:paraId="26D64726" w14:textId="77777777" w:rsidR="00862056" w:rsidRDefault="00862056" w:rsidP="00862056">
      <w:pPr>
        <w:pStyle w:val="Sansinterligne"/>
        <w:jc w:val="both"/>
        <w:rPr>
          <w:rFonts w:ascii="Calibri" w:hAnsi="Calibri" w:cs="Calibri"/>
          <w:sz w:val="24"/>
          <w:szCs w:val="24"/>
          <w:lang w:val="fr-FR"/>
        </w:rPr>
      </w:pPr>
      <w:r w:rsidRPr="00DF36C7">
        <w:rPr>
          <w:rFonts w:ascii="Calibri" w:hAnsi="Calibri" w:cs="Calibri"/>
          <w:sz w:val="24"/>
          <w:szCs w:val="24"/>
          <w:lang w:val="fr-FR"/>
        </w:rPr>
        <w:t>Le ralentissement des activités économiques et le climat d’incertitude politique quant à l’avenir qui l’a accompagné ont accru les attentes des bailleurs de fonds en ce qui concerne les projets à fort impact au niveau de la mission Trésorerie et Comptabilité Publique (</w:t>
      </w:r>
      <w:proofErr w:type="gramStart"/>
      <w:r w:rsidRPr="00DF36C7">
        <w:rPr>
          <w:rFonts w:ascii="Calibri" w:hAnsi="Calibri" w:cs="Calibri"/>
          <w:sz w:val="24"/>
          <w:szCs w:val="24"/>
          <w:lang w:val="fr-FR"/>
        </w:rPr>
        <w:t>tels le déploiement</w:t>
      </w:r>
      <w:proofErr w:type="gramEnd"/>
      <w:r w:rsidRPr="00DF36C7">
        <w:rPr>
          <w:rFonts w:ascii="Calibri" w:hAnsi="Calibri" w:cs="Calibri"/>
          <w:sz w:val="24"/>
          <w:szCs w:val="24"/>
          <w:lang w:val="fr-FR"/>
        </w:rPr>
        <w:t xml:space="preserve"> des Postes Comptables, l’opérationnalisation du CUT en particulier) et leurs bénéfices dans le cadre des principales mesures d’assainissement de nos finances publiques. C’est dans ce contexte particulier que la Direction Générale du Trésor et de la Comptabilité Publique (DGTCP) n’a pas pu mettre à exécution l’intégralité de certaines actions programmées. Toutefois, quelques légères avancées ont été constatées.</w:t>
      </w:r>
    </w:p>
    <w:p w14:paraId="05743CDF" w14:textId="77777777" w:rsidR="00862056" w:rsidRDefault="00862056" w:rsidP="00862056">
      <w:pPr>
        <w:pStyle w:val="Sansinterligne"/>
        <w:jc w:val="both"/>
        <w:rPr>
          <w:rFonts w:ascii="Calibri" w:hAnsi="Calibri" w:cs="Calibri"/>
          <w:sz w:val="24"/>
          <w:szCs w:val="24"/>
          <w:lang w:val="fr-FR"/>
        </w:rPr>
      </w:pPr>
    </w:p>
    <w:p w14:paraId="574FF61A" w14:textId="77777777" w:rsidR="00862056" w:rsidRPr="008C4EDC" w:rsidRDefault="00862056" w:rsidP="00862056">
      <w:pPr>
        <w:pStyle w:val="Sansinterligne"/>
        <w:jc w:val="both"/>
        <w:rPr>
          <w:rFonts w:ascii="Calibri" w:hAnsi="Calibri" w:cs="Calibri"/>
          <w:b/>
          <w:sz w:val="28"/>
          <w:szCs w:val="28"/>
          <w:lang w:val="fr-FR"/>
        </w:rPr>
      </w:pPr>
      <w:r w:rsidRPr="008C4EDC">
        <w:rPr>
          <w:rFonts w:ascii="Calibri" w:hAnsi="Calibri" w:cs="Calibri"/>
          <w:b/>
          <w:sz w:val="28"/>
          <w:szCs w:val="28"/>
          <w:lang w:val="fr-FR"/>
        </w:rPr>
        <w:t xml:space="preserve">A) Le principal résultat de </w:t>
      </w:r>
      <w:r>
        <w:rPr>
          <w:rFonts w:ascii="Calibri" w:hAnsi="Calibri" w:cs="Calibri"/>
          <w:b/>
          <w:sz w:val="28"/>
          <w:szCs w:val="28"/>
          <w:lang w:val="fr-FR"/>
        </w:rPr>
        <w:t>cette</w:t>
      </w:r>
      <w:r w:rsidRPr="008C4EDC">
        <w:rPr>
          <w:rFonts w:ascii="Calibri" w:hAnsi="Calibri" w:cs="Calibri"/>
          <w:b/>
          <w:sz w:val="28"/>
          <w:szCs w:val="28"/>
          <w:lang w:val="fr-FR"/>
        </w:rPr>
        <w:t xml:space="preserve"> période : </w:t>
      </w:r>
      <w:r>
        <w:rPr>
          <w:rFonts w:ascii="Calibri" w:hAnsi="Calibri" w:cs="Calibri"/>
          <w:b/>
          <w:sz w:val="28"/>
          <w:szCs w:val="28"/>
          <w:lang w:val="fr-FR"/>
        </w:rPr>
        <w:t xml:space="preserve">vers la </w:t>
      </w:r>
      <w:r w:rsidRPr="008C4EDC">
        <w:rPr>
          <w:rFonts w:ascii="Calibri" w:hAnsi="Calibri" w:cs="Calibri"/>
          <w:b/>
          <w:sz w:val="28"/>
          <w:szCs w:val="28"/>
          <w:lang w:val="fr-FR"/>
        </w:rPr>
        <w:t>gestion des comptes à payer pour le nouveau système SIGFIP</w:t>
      </w:r>
    </w:p>
    <w:p w14:paraId="31A11B0A" w14:textId="77777777" w:rsidR="00862056" w:rsidRDefault="00862056" w:rsidP="00862056">
      <w:pPr>
        <w:pStyle w:val="Sansinterligne"/>
        <w:jc w:val="both"/>
        <w:rPr>
          <w:rFonts w:ascii="Calibri" w:hAnsi="Calibri" w:cs="Calibri"/>
          <w:sz w:val="24"/>
          <w:szCs w:val="24"/>
          <w:lang w:val="fr-FR"/>
        </w:rPr>
      </w:pPr>
    </w:p>
    <w:p w14:paraId="0C970F13" w14:textId="77777777" w:rsidR="00862056" w:rsidRPr="005B2AB1" w:rsidRDefault="00862056" w:rsidP="00862056">
      <w:pPr>
        <w:pStyle w:val="Sansinterligne1"/>
        <w:jc w:val="both"/>
        <w:rPr>
          <w:sz w:val="24"/>
          <w:szCs w:val="24"/>
        </w:rPr>
      </w:pPr>
      <w:r w:rsidRPr="005B2AB1">
        <w:rPr>
          <w:sz w:val="24"/>
          <w:szCs w:val="24"/>
        </w:rPr>
        <w:t xml:space="preserve">Suite à la circulaire du Ministre de l’Économie et des Finances faisant obligation à toutes institutions, fournissant des services ou qui souhaitent faire affaire avec l’État, d’envoyer toutes les pièces légales exigées </w:t>
      </w:r>
      <w:proofErr w:type="gramStart"/>
      <w:r w:rsidRPr="005B2AB1">
        <w:rPr>
          <w:sz w:val="24"/>
          <w:szCs w:val="24"/>
        </w:rPr>
        <w:t>en matières de</w:t>
      </w:r>
      <w:proofErr w:type="gramEnd"/>
      <w:r w:rsidRPr="005B2AB1">
        <w:rPr>
          <w:sz w:val="24"/>
          <w:szCs w:val="24"/>
        </w:rPr>
        <w:t xml:space="preserve"> comptabilité publique afin de pouvoir avoir accès aux soumissions des requêtes des institutions publiques. Cette circulaire vise à encourager les achats groupés en vue de faciliter une meilleure gestion des finances publiques. Dans cette optique, la Direction de l’Inspection du Trésor s’est vue octroyer une nouvelle activité qui consiste à :</w:t>
      </w:r>
    </w:p>
    <w:p w14:paraId="1A2A0779" w14:textId="77777777" w:rsidR="00862056" w:rsidRPr="005B2AB1" w:rsidRDefault="00862056" w:rsidP="003E756F">
      <w:pPr>
        <w:pStyle w:val="Sansinterligne1"/>
        <w:numPr>
          <w:ilvl w:val="0"/>
          <w:numId w:val="19"/>
        </w:numPr>
        <w:jc w:val="both"/>
        <w:rPr>
          <w:sz w:val="24"/>
          <w:szCs w:val="24"/>
        </w:rPr>
      </w:pPr>
      <w:r w:rsidRPr="005B2AB1">
        <w:rPr>
          <w:sz w:val="24"/>
          <w:szCs w:val="24"/>
        </w:rPr>
        <w:t>Activer au niveau de la solution SIGFIP toutes institutions ayant l’habitude ou désirant faire affaire avec l’État;</w:t>
      </w:r>
    </w:p>
    <w:p w14:paraId="596D6FF1" w14:textId="77777777" w:rsidR="00862056" w:rsidRPr="005B2AB1" w:rsidRDefault="00862056" w:rsidP="003E756F">
      <w:pPr>
        <w:pStyle w:val="Sansinterligne1"/>
        <w:numPr>
          <w:ilvl w:val="0"/>
          <w:numId w:val="19"/>
        </w:numPr>
        <w:jc w:val="both"/>
        <w:rPr>
          <w:sz w:val="24"/>
          <w:szCs w:val="24"/>
        </w:rPr>
      </w:pPr>
      <w:r w:rsidRPr="005B2AB1">
        <w:rPr>
          <w:sz w:val="24"/>
          <w:szCs w:val="24"/>
        </w:rPr>
        <w:t>Entrer toutes les coordonnées bancaires des</w:t>
      </w:r>
      <w:r w:rsidR="002030E9">
        <w:rPr>
          <w:sz w:val="24"/>
          <w:szCs w:val="24"/>
        </w:rPr>
        <w:t xml:space="preserve"> </w:t>
      </w:r>
      <w:r w:rsidRPr="005B2AB1">
        <w:rPr>
          <w:sz w:val="24"/>
          <w:szCs w:val="24"/>
        </w:rPr>
        <w:t>dites institutions ;</w:t>
      </w:r>
    </w:p>
    <w:p w14:paraId="566C5939" w14:textId="77777777" w:rsidR="00862056" w:rsidRPr="005B2AB1" w:rsidRDefault="00862056" w:rsidP="003E756F">
      <w:pPr>
        <w:pStyle w:val="Sansinterligne1"/>
        <w:numPr>
          <w:ilvl w:val="0"/>
          <w:numId w:val="19"/>
        </w:numPr>
        <w:jc w:val="both"/>
        <w:rPr>
          <w:sz w:val="24"/>
          <w:szCs w:val="24"/>
        </w:rPr>
      </w:pPr>
      <w:r w:rsidRPr="005B2AB1">
        <w:rPr>
          <w:sz w:val="24"/>
          <w:szCs w:val="24"/>
        </w:rPr>
        <w:t xml:space="preserve">Mettre à jour les institutions déjà existantes dans </w:t>
      </w:r>
      <w:r w:rsidR="00644619" w:rsidRPr="005B2AB1">
        <w:rPr>
          <w:sz w:val="24"/>
          <w:szCs w:val="24"/>
        </w:rPr>
        <w:t>le système</w:t>
      </w:r>
      <w:r w:rsidRPr="005B2AB1">
        <w:rPr>
          <w:sz w:val="24"/>
          <w:szCs w:val="24"/>
        </w:rPr>
        <w:t xml:space="preserve"> </w:t>
      </w:r>
      <w:r w:rsidR="00644619" w:rsidRPr="005B2AB1">
        <w:rPr>
          <w:sz w:val="24"/>
          <w:szCs w:val="24"/>
        </w:rPr>
        <w:t>(patente</w:t>
      </w:r>
      <w:r w:rsidRPr="005B2AB1">
        <w:rPr>
          <w:sz w:val="24"/>
          <w:szCs w:val="24"/>
        </w:rPr>
        <w:t xml:space="preserve"> …)</w:t>
      </w:r>
    </w:p>
    <w:p w14:paraId="15A7D665" w14:textId="77777777" w:rsidR="00862056" w:rsidRDefault="00862056" w:rsidP="003E756F">
      <w:pPr>
        <w:pStyle w:val="Sansinterligne1"/>
        <w:numPr>
          <w:ilvl w:val="0"/>
          <w:numId w:val="19"/>
        </w:numPr>
        <w:jc w:val="both"/>
        <w:rPr>
          <w:sz w:val="24"/>
          <w:szCs w:val="24"/>
        </w:rPr>
      </w:pPr>
      <w:r w:rsidRPr="005B2AB1">
        <w:rPr>
          <w:sz w:val="24"/>
          <w:szCs w:val="24"/>
        </w:rPr>
        <w:t xml:space="preserve">Contrôler et évaluer les institutions selon les avis dûment argumentés des administrations publiques et procéder selon le cas soit à la suspension ou </w:t>
      </w:r>
      <w:r w:rsidR="00644619">
        <w:rPr>
          <w:sz w:val="24"/>
          <w:szCs w:val="24"/>
        </w:rPr>
        <w:t xml:space="preserve">à </w:t>
      </w:r>
      <w:r w:rsidRPr="005B2AB1">
        <w:rPr>
          <w:sz w:val="24"/>
          <w:szCs w:val="24"/>
        </w:rPr>
        <w:t>la radiation de ces institutions qui ne fournissent pas les services escomptés.</w:t>
      </w:r>
    </w:p>
    <w:p w14:paraId="62D8AFBD" w14:textId="77777777" w:rsidR="00D87E88" w:rsidRPr="005B2AB1" w:rsidRDefault="00D87E88" w:rsidP="00D87E88">
      <w:pPr>
        <w:pStyle w:val="Sansinterligne1"/>
        <w:ind w:left="720"/>
        <w:jc w:val="both"/>
        <w:rPr>
          <w:sz w:val="24"/>
          <w:szCs w:val="24"/>
        </w:rPr>
      </w:pPr>
    </w:p>
    <w:p w14:paraId="2DDAD7B4" w14:textId="77777777" w:rsidR="00862056" w:rsidRDefault="00862056" w:rsidP="00862056">
      <w:pPr>
        <w:pStyle w:val="Sansinterligne"/>
        <w:spacing w:before="120" w:after="120" w:line="360" w:lineRule="auto"/>
        <w:jc w:val="both"/>
        <w:rPr>
          <w:rFonts w:ascii="Calibri" w:hAnsi="Calibri" w:cs="Calibri"/>
          <w:sz w:val="24"/>
          <w:szCs w:val="24"/>
          <w:lang w:val="fr-FR"/>
        </w:rPr>
      </w:pPr>
      <w:r w:rsidRPr="00AD14AE">
        <w:rPr>
          <w:rFonts w:ascii="Calibri" w:hAnsi="Calibri" w:cs="Calibri"/>
          <w:b/>
          <w:sz w:val="28"/>
          <w:szCs w:val="28"/>
          <w:lang w:val="fr-FR"/>
        </w:rPr>
        <w:lastRenderedPageBreak/>
        <w:t>B) Une activité visant l’assainissement des comptes de l’État</w:t>
      </w:r>
      <w:r>
        <w:rPr>
          <w:rFonts w:ascii="Calibri" w:hAnsi="Calibri" w:cs="Calibri"/>
          <w:b/>
          <w:sz w:val="28"/>
          <w:szCs w:val="28"/>
          <w:lang w:val="fr-FR"/>
        </w:rPr>
        <w:t xml:space="preserve"> : le </w:t>
      </w:r>
      <w:proofErr w:type="spellStart"/>
      <w:r>
        <w:rPr>
          <w:rFonts w:ascii="Calibri" w:hAnsi="Calibri" w:cs="Calibri"/>
          <w:b/>
          <w:sz w:val="28"/>
          <w:szCs w:val="28"/>
          <w:lang w:val="fr-FR"/>
        </w:rPr>
        <w:t>payroll</w:t>
      </w:r>
      <w:proofErr w:type="spellEnd"/>
      <w:r>
        <w:rPr>
          <w:rFonts w:ascii="Calibri" w:hAnsi="Calibri" w:cs="Calibri"/>
          <w:b/>
          <w:sz w:val="28"/>
          <w:szCs w:val="28"/>
          <w:lang w:val="fr-FR"/>
        </w:rPr>
        <w:t xml:space="preserve"> spécial </w:t>
      </w:r>
    </w:p>
    <w:p w14:paraId="3F91D966" w14:textId="77777777" w:rsidR="00862056" w:rsidRDefault="00862056" w:rsidP="00862056">
      <w:pPr>
        <w:pStyle w:val="Sansinterligne1"/>
        <w:jc w:val="both"/>
        <w:rPr>
          <w:sz w:val="24"/>
          <w:szCs w:val="24"/>
        </w:rPr>
      </w:pPr>
      <w:r w:rsidRPr="005B2AB1">
        <w:rPr>
          <w:sz w:val="24"/>
          <w:szCs w:val="24"/>
        </w:rPr>
        <w:t xml:space="preserve">Sur demande des titulaires de trois institutions, soit le Ministère du Commerce et de l’Industrie, la DGI et le Ministère du Tourisme, un </w:t>
      </w:r>
      <w:proofErr w:type="spellStart"/>
      <w:r w:rsidRPr="005B2AB1">
        <w:rPr>
          <w:sz w:val="24"/>
          <w:szCs w:val="24"/>
        </w:rPr>
        <w:t>payroll</w:t>
      </w:r>
      <w:proofErr w:type="spellEnd"/>
      <w:r w:rsidRPr="005B2AB1">
        <w:rPr>
          <w:sz w:val="24"/>
          <w:szCs w:val="24"/>
        </w:rPr>
        <w:t xml:space="preserve"> spécial a été commandité dans le but de procéder au contrôle du personnel réellement présent sur leur lieu de travail. Cette décision s’explique par le fait que depuis la crise sanitaire bon nombre d’employés </w:t>
      </w:r>
      <w:r w:rsidR="00644619">
        <w:rPr>
          <w:sz w:val="24"/>
          <w:szCs w:val="24"/>
        </w:rPr>
        <w:t>n’ont</w:t>
      </w:r>
      <w:r w:rsidRPr="005B2AB1">
        <w:rPr>
          <w:sz w:val="24"/>
          <w:szCs w:val="24"/>
        </w:rPr>
        <w:t xml:space="preserve"> pas regagner leur poste et certains disposent d’un TPS du gouvernement américain. </w:t>
      </w:r>
    </w:p>
    <w:p w14:paraId="594E030F" w14:textId="77777777" w:rsidR="00862056" w:rsidRPr="005B2AB1" w:rsidRDefault="00862056" w:rsidP="00862056">
      <w:pPr>
        <w:pStyle w:val="Sansinterligne1"/>
        <w:jc w:val="both"/>
        <w:rPr>
          <w:sz w:val="24"/>
          <w:szCs w:val="24"/>
        </w:rPr>
      </w:pPr>
      <w:r w:rsidRPr="005B2AB1">
        <w:rPr>
          <w:sz w:val="24"/>
          <w:szCs w:val="24"/>
        </w:rPr>
        <w:t>Afin d’éviter que leurs employés ne profitent</w:t>
      </w:r>
      <w:r w:rsidR="00644619">
        <w:rPr>
          <w:sz w:val="24"/>
          <w:szCs w:val="24"/>
        </w:rPr>
        <w:t>,</w:t>
      </w:r>
      <w:r w:rsidRPr="005B2AB1">
        <w:rPr>
          <w:sz w:val="24"/>
          <w:szCs w:val="24"/>
        </w:rPr>
        <w:t xml:space="preserve"> au détriment du Trésor Public</w:t>
      </w:r>
      <w:r w:rsidR="00644619">
        <w:rPr>
          <w:sz w:val="24"/>
          <w:szCs w:val="24"/>
        </w:rPr>
        <w:t>,</w:t>
      </w:r>
      <w:r w:rsidRPr="005B2AB1">
        <w:rPr>
          <w:sz w:val="24"/>
          <w:szCs w:val="24"/>
        </w:rPr>
        <w:t xml:space="preserve"> des paiements pour lesquels ils n’ont pas travaillé, la DGTCP, via la Direction de l’Inspection du Trésor, effectue l’apurement de la paie de l’État haïtien. D’autres institutions comme : la Primature, le Ministère de l’Agriculture et des Ressources Naturelles et le Ministère de la Jeunesse et des Sports ont eux aussi formulé la même demande et les travaux d’assainissement débuteront au cours du mois de janvier 2022.</w:t>
      </w:r>
    </w:p>
    <w:p w14:paraId="20D82A99" w14:textId="77777777" w:rsidR="00862056" w:rsidRPr="00862056" w:rsidRDefault="00862056" w:rsidP="00862056">
      <w:pPr>
        <w:pStyle w:val="Sansinterligne"/>
        <w:jc w:val="both"/>
        <w:rPr>
          <w:rFonts w:ascii="Calibri" w:hAnsi="Calibri" w:cs="Calibri"/>
          <w:b/>
          <w:sz w:val="28"/>
          <w:szCs w:val="28"/>
          <w:lang w:val="fr-FR"/>
        </w:rPr>
      </w:pPr>
    </w:p>
    <w:p w14:paraId="1FE6E263" w14:textId="77777777" w:rsidR="00862056" w:rsidRPr="00862056" w:rsidRDefault="00862056" w:rsidP="00862056">
      <w:pPr>
        <w:pStyle w:val="Sansinterligne"/>
        <w:jc w:val="both"/>
        <w:rPr>
          <w:rFonts w:ascii="Calibri" w:hAnsi="Calibri" w:cs="Calibri"/>
          <w:b/>
          <w:sz w:val="28"/>
          <w:szCs w:val="28"/>
          <w:lang w:val="fr-FR"/>
        </w:rPr>
      </w:pPr>
      <w:r w:rsidRPr="00862056">
        <w:rPr>
          <w:rFonts w:ascii="Calibri" w:hAnsi="Calibri" w:cs="Calibri"/>
          <w:b/>
          <w:sz w:val="28"/>
          <w:szCs w:val="28"/>
          <w:lang w:val="fr-FR"/>
        </w:rPr>
        <w:t xml:space="preserve">C) </w:t>
      </w:r>
      <w:r w:rsidR="000E61D6">
        <w:rPr>
          <w:rFonts w:ascii="Calibri" w:hAnsi="Calibri" w:cs="Calibri"/>
          <w:b/>
          <w:sz w:val="28"/>
          <w:szCs w:val="28"/>
          <w:lang w:val="fr-FR"/>
        </w:rPr>
        <w:t>Cependant, p</w:t>
      </w:r>
      <w:r w:rsidRPr="00862056">
        <w:rPr>
          <w:rFonts w:ascii="Calibri" w:hAnsi="Calibri" w:cs="Calibri"/>
          <w:b/>
          <w:sz w:val="28"/>
          <w:szCs w:val="28"/>
          <w:lang w:val="fr-FR"/>
        </w:rPr>
        <w:t>our cette période, la grande majorité des réformes de ce secteur stagne</w:t>
      </w:r>
    </w:p>
    <w:p w14:paraId="7787A948" w14:textId="77777777" w:rsidR="00862056" w:rsidRPr="00862056" w:rsidRDefault="00862056" w:rsidP="00862056">
      <w:pPr>
        <w:pStyle w:val="Sansinterligne"/>
        <w:jc w:val="both"/>
        <w:rPr>
          <w:rFonts w:ascii="Calibri" w:hAnsi="Calibri" w:cs="Calibri"/>
          <w:sz w:val="24"/>
          <w:szCs w:val="24"/>
          <w:lang w:val="fr-FR"/>
        </w:rPr>
      </w:pPr>
    </w:p>
    <w:p w14:paraId="2A762DA3" w14:textId="77777777" w:rsidR="00862056" w:rsidRPr="00862056" w:rsidRDefault="00862056" w:rsidP="00862056">
      <w:pPr>
        <w:pStyle w:val="Sansinterligne"/>
        <w:jc w:val="both"/>
        <w:rPr>
          <w:rFonts w:ascii="Calibri" w:hAnsi="Calibri" w:cs="Calibri"/>
          <w:sz w:val="24"/>
          <w:szCs w:val="24"/>
          <w:lang w:val="fr-FR"/>
        </w:rPr>
      </w:pPr>
      <w:r w:rsidRPr="00862056">
        <w:rPr>
          <w:rFonts w:ascii="Calibri" w:hAnsi="Calibri" w:cs="Calibri"/>
          <w:sz w:val="24"/>
          <w:szCs w:val="24"/>
          <w:lang w:val="fr-FR"/>
        </w:rPr>
        <w:t xml:space="preserve">En effet, une dizaine d’actions de réforme sont l’objet de difficultés petites ou grandes. Voici des exemples en commençant par les plus importants :  </w:t>
      </w:r>
    </w:p>
    <w:p w14:paraId="12C19112" w14:textId="77777777" w:rsidR="00862056" w:rsidRPr="00862056" w:rsidRDefault="00862056" w:rsidP="00862056">
      <w:pPr>
        <w:pStyle w:val="Sansinterligne"/>
        <w:jc w:val="both"/>
        <w:rPr>
          <w:rFonts w:ascii="Calibri" w:hAnsi="Calibri" w:cs="Calibri"/>
          <w:sz w:val="24"/>
          <w:szCs w:val="24"/>
          <w:lang w:val="fr-FR"/>
        </w:rPr>
      </w:pPr>
      <w:r w:rsidRPr="00862056">
        <w:rPr>
          <w:rFonts w:ascii="Calibri" w:hAnsi="Calibri" w:cs="Calibri"/>
          <w:sz w:val="24"/>
          <w:szCs w:val="24"/>
          <w:lang w:val="fr-FR"/>
        </w:rPr>
        <w:t xml:space="preserve"> </w:t>
      </w:r>
    </w:p>
    <w:p w14:paraId="26E724A0" w14:textId="77777777" w:rsidR="00862056" w:rsidRPr="00862056" w:rsidRDefault="00862056" w:rsidP="00862056">
      <w:pPr>
        <w:pStyle w:val="Sansinterligne"/>
        <w:jc w:val="both"/>
        <w:rPr>
          <w:rStyle w:val="Accentuationlgre"/>
          <w:rFonts w:ascii="Calibri" w:hAnsi="Calibri" w:cs="Calibri"/>
          <w:b/>
          <w:i w:val="0"/>
          <w:sz w:val="24"/>
          <w:szCs w:val="24"/>
          <w:lang w:val="fr-FR"/>
        </w:rPr>
      </w:pPr>
      <w:r w:rsidRPr="00862056">
        <w:rPr>
          <w:rFonts w:ascii="Calibri" w:hAnsi="Calibri" w:cs="Calibri"/>
          <w:b/>
          <w:sz w:val="24"/>
          <w:szCs w:val="24"/>
          <w:lang w:val="fr-FR"/>
        </w:rPr>
        <w:t xml:space="preserve">1) </w:t>
      </w:r>
      <w:r w:rsidR="000E61D6">
        <w:rPr>
          <w:rFonts w:ascii="Calibri" w:hAnsi="Calibri" w:cs="Calibri"/>
          <w:b/>
          <w:sz w:val="24"/>
          <w:szCs w:val="24"/>
          <w:lang w:val="fr-FR"/>
        </w:rPr>
        <w:t>L’i</w:t>
      </w:r>
      <w:r w:rsidRPr="00862056">
        <w:rPr>
          <w:rFonts w:ascii="Calibri" w:hAnsi="Calibri" w:cs="Calibri"/>
          <w:b/>
          <w:sz w:val="24"/>
          <w:szCs w:val="24"/>
          <w:lang w:val="fr-FR"/>
        </w:rPr>
        <w:t>mplémentation des Postes Comptables</w:t>
      </w:r>
    </w:p>
    <w:p w14:paraId="0C74D3BD" w14:textId="77777777" w:rsidR="00862056" w:rsidRPr="00862056" w:rsidRDefault="00862056" w:rsidP="00862056">
      <w:pPr>
        <w:pStyle w:val="Sansinterligne"/>
        <w:jc w:val="both"/>
        <w:rPr>
          <w:rFonts w:ascii="Calibri" w:hAnsi="Calibri" w:cs="Calibri"/>
          <w:sz w:val="24"/>
          <w:szCs w:val="24"/>
          <w:lang w:val="fr-FR"/>
        </w:rPr>
      </w:pPr>
    </w:p>
    <w:p w14:paraId="78EBA351" w14:textId="77777777" w:rsidR="00862056" w:rsidRPr="00862056" w:rsidRDefault="00862056" w:rsidP="00862056">
      <w:pPr>
        <w:pStyle w:val="Sansinterligne"/>
        <w:jc w:val="both"/>
        <w:rPr>
          <w:rFonts w:ascii="Calibri" w:hAnsi="Calibri" w:cs="Calibri"/>
          <w:sz w:val="24"/>
          <w:szCs w:val="24"/>
          <w:lang w:val="fr-FR"/>
        </w:rPr>
      </w:pPr>
      <w:r w:rsidRPr="00862056">
        <w:rPr>
          <w:rFonts w:ascii="Calibri" w:hAnsi="Calibri" w:cs="Calibri"/>
          <w:sz w:val="24"/>
          <w:szCs w:val="24"/>
          <w:lang w:val="fr-FR"/>
        </w:rPr>
        <w:t>La Direction Générale du Trésor et de la Comptabilité Publique peine à exécuter le plan d’action relatif à l’implémentation de :</w:t>
      </w:r>
    </w:p>
    <w:p w14:paraId="02E55A55" w14:textId="77777777" w:rsidR="00862056" w:rsidRPr="00862056" w:rsidRDefault="00862056" w:rsidP="00862056">
      <w:pPr>
        <w:pStyle w:val="Sansinterligne"/>
        <w:jc w:val="both"/>
        <w:rPr>
          <w:rFonts w:ascii="Calibri" w:hAnsi="Calibri" w:cs="Calibri"/>
          <w:sz w:val="24"/>
          <w:szCs w:val="24"/>
          <w:lang w:val="fr-FR"/>
        </w:rPr>
      </w:pPr>
    </w:p>
    <w:p w14:paraId="33C724C1" w14:textId="77777777" w:rsidR="00862056" w:rsidRPr="00862056" w:rsidRDefault="00862056" w:rsidP="003E756F">
      <w:pPr>
        <w:pStyle w:val="Sansinterligne"/>
        <w:numPr>
          <w:ilvl w:val="0"/>
          <w:numId w:val="20"/>
        </w:numPr>
        <w:jc w:val="both"/>
        <w:rPr>
          <w:rFonts w:ascii="Calibri" w:hAnsi="Calibri" w:cs="Calibri"/>
          <w:sz w:val="24"/>
          <w:szCs w:val="24"/>
          <w:lang w:val="fr-FR"/>
        </w:rPr>
      </w:pPr>
      <w:r w:rsidRPr="00862056">
        <w:rPr>
          <w:rFonts w:ascii="Calibri" w:hAnsi="Calibri" w:cs="Calibri"/>
          <w:b/>
          <w:i/>
          <w:sz w:val="24"/>
          <w:szCs w:val="24"/>
          <w:lang w:val="fr-FR"/>
        </w:rPr>
        <w:t>Postes Comptables au niveau des départements</w:t>
      </w:r>
      <w:r w:rsidRPr="00862056">
        <w:rPr>
          <w:rFonts w:ascii="Calibri" w:hAnsi="Calibri" w:cs="Calibri"/>
          <w:sz w:val="24"/>
          <w:szCs w:val="24"/>
          <w:lang w:val="fr-FR"/>
        </w:rPr>
        <w:t> : étant donné le manque de moyen financier visant soit à louer, soit à effectuer des aménagements dans les locaux devant recevoir ces dits Postes Comptables sans compter le fait que l’acquisition de matériels informatiques, particulièrement d’imprimantes spécialisées pouvant imprimer les chèques du Trésor, se révèle assez chère pour une structure comme la DGTCP qui ne dispose d’aucune autonomie financière voire d’un fonds destiné à la réforme.</w:t>
      </w:r>
    </w:p>
    <w:p w14:paraId="79D9CA97" w14:textId="77777777" w:rsidR="00862056" w:rsidRPr="00862056" w:rsidRDefault="00862056" w:rsidP="00862056">
      <w:pPr>
        <w:pStyle w:val="Sansinterligne"/>
        <w:jc w:val="both"/>
        <w:rPr>
          <w:rFonts w:ascii="Calibri" w:hAnsi="Calibri" w:cs="Calibri"/>
          <w:sz w:val="24"/>
          <w:szCs w:val="24"/>
          <w:lang w:val="fr-FR"/>
        </w:rPr>
      </w:pPr>
    </w:p>
    <w:p w14:paraId="333E08D4" w14:textId="77777777" w:rsidR="00862056" w:rsidRPr="00862056" w:rsidRDefault="00862056" w:rsidP="003E756F">
      <w:pPr>
        <w:pStyle w:val="Sansinterligne"/>
        <w:numPr>
          <w:ilvl w:val="0"/>
          <w:numId w:val="20"/>
        </w:numPr>
        <w:jc w:val="both"/>
        <w:rPr>
          <w:rFonts w:ascii="Calibri" w:hAnsi="Calibri" w:cs="Calibri"/>
          <w:sz w:val="24"/>
          <w:szCs w:val="24"/>
          <w:lang w:val="fr-FR"/>
        </w:rPr>
      </w:pPr>
      <w:r w:rsidRPr="00862056">
        <w:rPr>
          <w:rFonts w:ascii="Calibri" w:hAnsi="Calibri" w:cs="Calibri"/>
          <w:b/>
          <w:i/>
          <w:sz w:val="24"/>
          <w:szCs w:val="24"/>
          <w:lang w:val="fr-FR"/>
        </w:rPr>
        <w:t>Poste Comptable des Collectivités Territoriales</w:t>
      </w:r>
      <w:r w:rsidRPr="00862056">
        <w:rPr>
          <w:rFonts w:ascii="Calibri" w:hAnsi="Calibri" w:cs="Calibri"/>
          <w:sz w:val="24"/>
          <w:szCs w:val="24"/>
          <w:lang w:val="fr-FR"/>
        </w:rPr>
        <w:t xml:space="preserve"> : celui-ci devait être inauguré depuis 2019 et tous les préparatifs avaient eu lieu. Mais, pour une raison ou une autre les locaux destinés à accueillir ce Poste Comptable sert aujourd’hui à une unité de la PNH. Par la suite, afin de procéder à son implémentation, la DAA du MEF </w:t>
      </w:r>
      <w:r w:rsidRPr="00210DE9">
        <w:rPr>
          <w:rFonts w:ascii="Calibri" w:hAnsi="Calibri" w:cs="Calibri"/>
          <w:sz w:val="24"/>
          <w:szCs w:val="24"/>
          <w:lang w:val="fr-FR"/>
        </w:rPr>
        <w:t xml:space="preserve">a proposé </w:t>
      </w:r>
      <w:r w:rsidRPr="00862056">
        <w:rPr>
          <w:rFonts w:ascii="Calibri" w:hAnsi="Calibri" w:cs="Calibri"/>
          <w:sz w:val="24"/>
          <w:szCs w:val="24"/>
          <w:lang w:val="fr-FR"/>
        </w:rPr>
        <w:t xml:space="preserve">de le placer dans les locaux de l’OAVCT. Pour l’heure, les </w:t>
      </w:r>
      <w:r w:rsidRPr="00862056">
        <w:rPr>
          <w:rFonts w:ascii="Calibri" w:hAnsi="Calibri" w:cs="Calibri"/>
          <w:sz w:val="24"/>
          <w:szCs w:val="24"/>
          <w:lang w:val="fr-FR"/>
        </w:rPr>
        <w:lastRenderedPageBreak/>
        <w:t>négociations ont été entamées en vue de procéder à la location d’un espace au sein du bâtiment susmentionné.</w:t>
      </w:r>
    </w:p>
    <w:p w14:paraId="6DE57E29" w14:textId="77777777" w:rsidR="00862056" w:rsidRPr="00862056" w:rsidRDefault="00862056" w:rsidP="00862056">
      <w:pPr>
        <w:pStyle w:val="Sansinterligne"/>
        <w:jc w:val="both"/>
        <w:rPr>
          <w:rFonts w:ascii="Calibri" w:hAnsi="Calibri" w:cs="Calibri"/>
          <w:sz w:val="24"/>
          <w:szCs w:val="24"/>
          <w:lang w:val="fr-FR"/>
        </w:rPr>
      </w:pPr>
    </w:p>
    <w:p w14:paraId="1825E03C" w14:textId="77777777" w:rsidR="00862056" w:rsidRPr="00862056" w:rsidRDefault="00862056" w:rsidP="00862056">
      <w:pPr>
        <w:pStyle w:val="Sansinterligne"/>
        <w:jc w:val="both"/>
        <w:rPr>
          <w:rFonts w:ascii="Calibri" w:hAnsi="Calibri" w:cs="Calibri"/>
          <w:sz w:val="24"/>
          <w:szCs w:val="24"/>
          <w:lang w:val="fr-FR"/>
        </w:rPr>
      </w:pPr>
    </w:p>
    <w:p w14:paraId="001822A9" w14:textId="77777777" w:rsidR="00862056" w:rsidRPr="00862056" w:rsidRDefault="00862056" w:rsidP="003E756F">
      <w:pPr>
        <w:pStyle w:val="Sansinterligne"/>
        <w:numPr>
          <w:ilvl w:val="0"/>
          <w:numId w:val="20"/>
        </w:numPr>
        <w:jc w:val="both"/>
        <w:rPr>
          <w:rFonts w:ascii="Calibri" w:hAnsi="Calibri" w:cs="Calibri"/>
          <w:b/>
          <w:sz w:val="24"/>
          <w:szCs w:val="24"/>
          <w:lang w:val="fr-FR"/>
        </w:rPr>
      </w:pPr>
      <w:r w:rsidRPr="00862056">
        <w:rPr>
          <w:rFonts w:ascii="Calibri" w:hAnsi="Calibri" w:cs="Calibri"/>
          <w:b/>
          <w:sz w:val="24"/>
          <w:szCs w:val="24"/>
          <w:lang w:val="fr-FR"/>
        </w:rPr>
        <w:t>Poste Comptable Départemental du Centre : u</w:t>
      </w:r>
      <w:r w:rsidRPr="00862056">
        <w:rPr>
          <w:rFonts w:ascii="Calibri" w:hAnsi="Calibri" w:cs="Calibri"/>
          <w:sz w:val="24"/>
          <w:szCs w:val="24"/>
          <w:lang w:val="fr-FR"/>
        </w:rPr>
        <w:t>ne mission d’évaluation conjointe entre la DGB et la DGTCP a été réalisée dans le but de pouvoir procéder à l’ouverture du nouveau Poste Comptable et du bureau du Contrôleur Financier. Une fois ce rapport rédigé des recommandations relatives à l’ouverture de ce Poste Comptable seront inscrites.</w:t>
      </w:r>
    </w:p>
    <w:p w14:paraId="38F65E19" w14:textId="77777777" w:rsidR="00862056" w:rsidRDefault="00862056" w:rsidP="00862056">
      <w:pPr>
        <w:spacing w:line="360" w:lineRule="auto"/>
        <w:ind w:firstLine="720"/>
        <w:jc w:val="both"/>
        <w:rPr>
          <w:lang w:val="fr-FR"/>
        </w:rPr>
      </w:pPr>
    </w:p>
    <w:p w14:paraId="5E84C178" w14:textId="77777777" w:rsidR="00862056" w:rsidRPr="00862056" w:rsidRDefault="000E61D6" w:rsidP="00862056">
      <w:pPr>
        <w:pStyle w:val="Sansinterligne"/>
        <w:rPr>
          <w:rFonts w:ascii="Calibri" w:hAnsi="Calibri" w:cs="Calibri"/>
          <w:b/>
          <w:sz w:val="24"/>
          <w:szCs w:val="24"/>
          <w:lang w:val="fr-FR"/>
        </w:rPr>
      </w:pPr>
      <w:r>
        <w:rPr>
          <w:rFonts w:ascii="Calibri" w:hAnsi="Calibri" w:cs="Calibri"/>
          <w:b/>
          <w:sz w:val="24"/>
          <w:szCs w:val="24"/>
          <w:lang w:val="fr-FR"/>
        </w:rPr>
        <w:t>2) De l</w:t>
      </w:r>
      <w:r w:rsidR="00862056" w:rsidRPr="00862056">
        <w:rPr>
          <w:rFonts w:ascii="Calibri" w:hAnsi="Calibri" w:cs="Calibri"/>
          <w:b/>
          <w:sz w:val="24"/>
          <w:szCs w:val="24"/>
          <w:lang w:val="fr-FR"/>
        </w:rPr>
        <w:t xml:space="preserve">a poursuite du déploiement du Compte Unique du Trésor </w:t>
      </w:r>
    </w:p>
    <w:p w14:paraId="25FEFEA6" w14:textId="77777777" w:rsidR="00862056" w:rsidRPr="00862056" w:rsidRDefault="00862056" w:rsidP="00862056">
      <w:pPr>
        <w:pStyle w:val="Sansinterligne"/>
        <w:rPr>
          <w:rFonts w:ascii="Calibri" w:hAnsi="Calibri" w:cs="Calibri"/>
          <w:i/>
          <w:sz w:val="24"/>
          <w:szCs w:val="24"/>
          <w:lang w:val="fr-FR"/>
        </w:rPr>
      </w:pPr>
    </w:p>
    <w:p w14:paraId="427BE8EB" w14:textId="77777777" w:rsidR="00862056" w:rsidRPr="00862056" w:rsidRDefault="00862056" w:rsidP="00862056">
      <w:pPr>
        <w:pStyle w:val="Sansinterligne"/>
        <w:jc w:val="both"/>
        <w:rPr>
          <w:rFonts w:ascii="Calibri" w:hAnsi="Calibri" w:cs="Calibri"/>
          <w:sz w:val="24"/>
          <w:szCs w:val="24"/>
          <w:lang w:val="fr-FR"/>
        </w:rPr>
      </w:pPr>
      <w:r w:rsidRPr="00862056">
        <w:rPr>
          <w:rFonts w:ascii="Calibri" w:hAnsi="Calibri" w:cs="Calibri"/>
          <w:sz w:val="24"/>
          <w:szCs w:val="24"/>
          <w:lang w:val="fr-FR"/>
        </w:rPr>
        <w:t xml:space="preserve">Pour l’exercice 2020-2021, 21 comptes ont été ouverts comparativement à celui de 2019-2020 ou 72 comptes l’ont été. </w:t>
      </w:r>
      <w:proofErr w:type="gramStart"/>
      <w:r w:rsidRPr="00862056">
        <w:rPr>
          <w:rFonts w:ascii="Calibri" w:hAnsi="Calibri" w:cs="Calibri"/>
          <w:sz w:val="24"/>
          <w:szCs w:val="24"/>
          <w:lang w:val="fr-FR"/>
        </w:rPr>
        <w:t>Ainsi,  on</w:t>
      </w:r>
      <w:proofErr w:type="gramEnd"/>
      <w:r w:rsidRPr="00862056">
        <w:rPr>
          <w:rFonts w:ascii="Calibri" w:hAnsi="Calibri" w:cs="Calibri"/>
          <w:sz w:val="24"/>
          <w:szCs w:val="24"/>
          <w:lang w:val="fr-FR"/>
        </w:rPr>
        <w:t xml:space="preserve"> constate une diminution quant à l’ouverture des comptes.</w:t>
      </w:r>
    </w:p>
    <w:p w14:paraId="26A34535" w14:textId="77777777" w:rsidR="00862056" w:rsidRPr="00862056" w:rsidRDefault="00862056" w:rsidP="00862056">
      <w:pPr>
        <w:pStyle w:val="Sansinterligne"/>
        <w:rPr>
          <w:rFonts w:ascii="Calibri" w:hAnsi="Calibri" w:cs="Calibri"/>
          <w:sz w:val="24"/>
          <w:szCs w:val="24"/>
          <w:lang w:val="fr-FR"/>
        </w:rPr>
      </w:pPr>
    </w:p>
    <w:p w14:paraId="60A2C0D1" w14:textId="77777777" w:rsidR="00862056" w:rsidRPr="00862056" w:rsidRDefault="00862056" w:rsidP="00862056">
      <w:pPr>
        <w:pStyle w:val="Sansinterligne"/>
        <w:rPr>
          <w:rFonts w:ascii="Calibri" w:hAnsi="Calibri" w:cs="Calibri"/>
          <w:sz w:val="24"/>
          <w:szCs w:val="24"/>
          <w:lang w:val="fr-FR"/>
        </w:rPr>
      </w:pPr>
      <w:r w:rsidRPr="00862056">
        <w:rPr>
          <w:rFonts w:ascii="Calibri" w:hAnsi="Calibri" w:cs="Calibri"/>
          <w:sz w:val="24"/>
          <w:szCs w:val="24"/>
          <w:lang w:val="fr-FR"/>
        </w:rPr>
        <w:t xml:space="preserve">La représentation graphique ci- dessous montre la répartition de ces comptes ouverts par </w:t>
      </w:r>
      <w:proofErr w:type="gramStart"/>
      <w:r w:rsidRPr="00862056">
        <w:rPr>
          <w:rFonts w:ascii="Calibri" w:hAnsi="Calibri" w:cs="Calibri"/>
          <w:sz w:val="24"/>
          <w:szCs w:val="24"/>
          <w:lang w:val="fr-FR"/>
        </w:rPr>
        <w:t>ministère:</w:t>
      </w:r>
      <w:proofErr w:type="gramEnd"/>
    </w:p>
    <w:p w14:paraId="5ECC0577" w14:textId="77777777" w:rsidR="00862056" w:rsidRPr="0080510D" w:rsidRDefault="00862056" w:rsidP="00862056">
      <w:pPr>
        <w:spacing w:line="276" w:lineRule="auto"/>
        <w:ind w:firstLine="720"/>
        <w:jc w:val="both"/>
        <w:rPr>
          <w:lang w:val="fr-FR"/>
        </w:rPr>
      </w:pPr>
      <w:r w:rsidRPr="0080510D">
        <w:rPr>
          <w:lang w:val="fr-FR"/>
        </w:rPr>
        <w:t xml:space="preserve"> </w:t>
      </w:r>
    </w:p>
    <w:p w14:paraId="53FA8384" w14:textId="77777777" w:rsidR="00862056" w:rsidRDefault="001319A0" w:rsidP="00862056">
      <w:r w:rsidRPr="00232A2D">
        <w:rPr>
          <w:noProof/>
          <w:lang w:val="fr-FR" w:eastAsia="fr-FR"/>
        </w:rPr>
        <w:drawing>
          <wp:inline distT="0" distB="0" distL="0" distR="0" wp14:anchorId="2FBC3E3A" wp14:editId="63ABF363">
            <wp:extent cx="5003800" cy="1676400"/>
            <wp:effectExtent l="0" t="0" r="0" b="0"/>
            <wp:docPr id="2"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C943E43" w14:textId="77777777" w:rsidR="00862056" w:rsidRPr="00862056" w:rsidRDefault="00862056" w:rsidP="00862056">
      <w:pPr>
        <w:rPr>
          <w:rFonts w:ascii="Calibri" w:hAnsi="Calibri" w:cs="Calibri"/>
          <w:lang w:val="fr-FR"/>
        </w:rPr>
      </w:pPr>
      <w:r w:rsidRPr="00862056">
        <w:rPr>
          <w:rFonts w:ascii="Calibri" w:hAnsi="Calibri" w:cs="Calibri"/>
          <w:sz w:val="16"/>
          <w:lang w:val="fr-FR"/>
        </w:rPr>
        <w:t>Source base de données service Trésorerie</w:t>
      </w:r>
    </w:p>
    <w:p w14:paraId="6E256BFA" w14:textId="77777777" w:rsidR="00862056" w:rsidRDefault="00862056" w:rsidP="00862056">
      <w:pPr>
        <w:spacing w:before="120" w:after="120" w:line="360" w:lineRule="auto"/>
        <w:jc w:val="both"/>
        <w:rPr>
          <w:lang w:val="fr-FR"/>
        </w:rPr>
      </w:pPr>
    </w:p>
    <w:p w14:paraId="2CAC3548" w14:textId="77777777" w:rsidR="00862056" w:rsidRPr="00862056" w:rsidRDefault="00862056" w:rsidP="00862056">
      <w:pPr>
        <w:pStyle w:val="Sansinterligne"/>
        <w:jc w:val="both"/>
        <w:rPr>
          <w:rFonts w:ascii="Calibri" w:hAnsi="Calibri" w:cs="Calibri"/>
          <w:sz w:val="24"/>
          <w:szCs w:val="24"/>
          <w:lang w:val="fr-FR"/>
        </w:rPr>
      </w:pPr>
      <w:r w:rsidRPr="00862056">
        <w:rPr>
          <w:rFonts w:ascii="Calibri" w:hAnsi="Calibri" w:cs="Calibri"/>
          <w:sz w:val="24"/>
          <w:szCs w:val="24"/>
          <w:lang w:val="fr-FR"/>
        </w:rPr>
        <w:t xml:space="preserve">De ces 21 comptes ouverts au cours de ladite période, 16 d’entre eux sont des comptes financés par des bailleurs. Cela s’explique par le fait que les comptes bailleurs ne font pas encore partie du CUT. En effet, chaque bailleur veut de nouveaux comptes bien que ce soit pour un même projet. Il suffit d’un nouveau don pour ouvrir de nouveaux comptes selon ce qu’expliquent les institutions. Le tableau ci-dessous montre le nombre de comptes financés par bailleurs ouverts par Ministère et leur banque de </w:t>
      </w:r>
      <w:proofErr w:type="gramStart"/>
      <w:r w:rsidRPr="00862056">
        <w:rPr>
          <w:rFonts w:ascii="Calibri" w:hAnsi="Calibri" w:cs="Calibri"/>
          <w:sz w:val="24"/>
          <w:szCs w:val="24"/>
          <w:lang w:val="fr-FR"/>
        </w:rPr>
        <w:t>domicile:</w:t>
      </w:r>
      <w:proofErr w:type="gramEnd"/>
    </w:p>
    <w:p w14:paraId="6584CE84" w14:textId="77777777" w:rsidR="00862056" w:rsidRPr="00862056" w:rsidRDefault="00862056" w:rsidP="00862056">
      <w:pPr>
        <w:pStyle w:val="Sansinterligne"/>
        <w:jc w:val="both"/>
        <w:rPr>
          <w:rFonts w:ascii="Calibri" w:hAnsi="Calibri" w:cs="Calibri"/>
          <w:sz w:val="24"/>
          <w:szCs w:val="24"/>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5"/>
        <w:gridCol w:w="1787"/>
        <w:gridCol w:w="3007"/>
        <w:gridCol w:w="1717"/>
      </w:tblGrid>
      <w:tr w:rsidR="00862056" w:rsidRPr="00964420" w14:paraId="7E0AD138" w14:textId="77777777" w:rsidTr="003E756F">
        <w:tc>
          <w:tcPr>
            <w:tcW w:w="2456" w:type="dxa"/>
            <w:tcBorders>
              <w:top w:val="single" w:sz="4" w:space="0" w:color="auto"/>
              <w:left w:val="single" w:sz="4" w:space="0" w:color="auto"/>
              <w:bottom w:val="single" w:sz="4" w:space="0" w:color="auto"/>
              <w:right w:val="single" w:sz="4" w:space="0" w:color="auto"/>
            </w:tcBorders>
            <w:shd w:val="clear" w:color="auto" w:fill="D9E2F3"/>
            <w:hideMark/>
          </w:tcPr>
          <w:p w14:paraId="32F3831C" w14:textId="77777777" w:rsidR="00862056" w:rsidRPr="00232A2D" w:rsidRDefault="00862056" w:rsidP="003E756F">
            <w:pPr>
              <w:spacing w:line="276" w:lineRule="auto"/>
              <w:jc w:val="both"/>
              <w:rPr>
                <w:b/>
                <w:sz w:val="22"/>
                <w:szCs w:val="22"/>
              </w:rPr>
            </w:pPr>
            <w:r w:rsidRPr="00232A2D">
              <w:rPr>
                <w:b/>
                <w:sz w:val="22"/>
                <w:szCs w:val="22"/>
              </w:rPr>
              <w:t>INSTITUTION</w:t>
            </w:r>
          </w:p>
        </w:tc>
        <w:tc>
          <w:tcPr>
            <w:tcW w:w="1859" w:type="dxa"/>
            <w:tcBorders>
              <w:top w:val="single" w:sz="4" w:space="0" w:color="auto"/>
              <w:left w:val="single" w:sz="4" w:space="0" w:color="auto"/>
              <w:bottom w:val="single" w:sz="4" w:space="0" w:color="auto"/>
              <w:right w:val="single" w:sz="4" w:space="0" w:color="auto"/>
            </w:tcBorders>
            <w:shd w:val="clear" w:color="auto" w:fill="D9E2F3"/>
            <w:hideMark/>
          </w:tcPr>
          <w:p w14:paraId="42F984E4" w14:textId="77777777" w:rsidR="00862056" w:rsidRPr="00232A2D" w:rsidRDefault="00862056" w:rsidP="003E756F">
            <w:pPr>
              <w:spacing w:line="276" w:lineRule="auto"/>
              <w:jc w:val="center"/>
              <w:rPr>
                <w:b/>
                <w:sz w:val="22"/>
                <w:szCs w:val="22"/>
              </w:rPr>
            </w:pPr>
            <w:r w:rsidRPr="00232A2D">
              <w:rPr>
                <w:b/>
                <w:sz w:val="22"/>
                <w:szCs w:val="22"/>
              </w:rPr>
              <w:t>NONBRE DE COMPTES</w:t>
            </w:r>
          </w:p>
        </w:tc>
        <w:tc>
          <w:tcPr>
            <w:tcW w:w="3240" w:type="dxa"/>
            <w:tcBorders>
              <w:top w:val="single" w:sz="4" w:space="0" w:color="auto"/>
              <w:left w:val="single" w:sz="4" w:space="0" w:color="auto"/>
              <w:bottom w:val="single" w:sz="4" w:space="0" w:color="auto"/>
              <w:right w:val="single" w:sz="4" w:space="0" w:color="auto"/>
            </w:tcBorders>
            <w:shd w:val="clear" w:color="auto" w:fill="D9E2F3"/>
            <w:hideMark/>
          </w:tcPr>
          <w:p w14:paraId="796BEFBF" w14:textId="77777777" w:rsidR="00862056" w:rsidRPr="00232A2D" w:rsidRDefault="00862056" w:rsidP="003E756F">
            <w:pPr>
              <w:spacing w:line="276" w:lineRule="auto"/>
              <w:jc w:val="both"/>
              <w:rPr>
                <w:b/>
                <w:sz w:val="22"/>
                <w:szCs w:val="22"/>
              </w:rPr>
            </w:pPr>
            <w:r w:rsidRPr="00232A2D">
              <w:rPr>
                <w:b/>
                <w:sz w:val="22"/>
                <w:szCs w:val="22"/>
              </w:rPr>
              <w:t>BAILLEUR (S)</w:t>
            </w:r>
          </w:p>
        </w:tc>
        <w:tc>
          <w:tcPr>
            <w:tcW w:w="1795" w:type="dxa"/>
            <w:tcBorders>
              <w:top w:val="single" w:sz="4" w:space="0" w:color="auto"/>
              <w:left w:val="single" w:sz="4" w:space="0" w:color="auto"/>
              <w:bottom w:val="single" w:sz="4" w:space="0" w:color="auto"/>
              <w:right w:val="single" w:sz="4" w:space="0" w:color="auto"/>
            </w:tcBorders>
            <w:shd w:val="clear" w:color="auto" w:fill="D9E2F3"/>
            <w:hideMark/>
          </w:tcPr>
          <w:p w14:paraId="3CD9792F" w14:textId="77777777" w:rsidR="00862056" w:rsidRPr="00232A2D" w:rsidRDefault="00862056" w:rsidP="003E756F">
            <w:pPr>
              <w:spacing w:line="276" w:lineRule="auto"/>
              <w:jc w:val="both"/>
              <w:rPr>
                <w:b/>
                <w:sz w:val="22"/>
                <w:szCs w:val="22"/>
              </w:rPr>
            </w:pPr>
            <w:r w:rsidRPr="00232A2D">
              <w:rPr>
                <w:b/>
                <w:sz w:val="22"/>
                <w:szCs w:val="22"/>
              </w:rPr>
              <w:t>BANQUE (S)</w:t>
            </w:r>
          </w:p>
        </w:tc>
      </w:tr>
      <w:tr w:rsidR="00862056" w:rsidRPr="00964420" w14:paraId="46CEC21A" w14:textId="77777777" w:rsidTr="003E756F">
        <w:tc>
          <w:tcPr>
            <w:tcW w:w="2456" w:type="dxa"/>
            <w:tcBorders>
              <w:top w:val="single" w:sz="4" w:space="0" w:color="auto"/>
              <w:left w:val="single" w:sz="4" w:space="0" w:color="auto"/>
              <w:bottom w:val="single" w:sz="4" w:space="0" w:color="auto"/>
              <w:right w:val="single" w:sz="4" w:space="0" w:color="auto"/>
            </w:tcBorders>
            <w:shd w:val="clear" w:color="auto" w:fill="auto"/>
            <w:hideMark/>
          </w:tcPr>
          <w:p w14:paraId="000946B0" w14:textId="77777777" w:rsidR="00862056" w:rsidRPr="00232A2D" w:rsidRDefault="00862056" w:rsidP="003E756F">
            <w:pPr>
              <w:spacing w:line="276" w:lineRule="auto"/>
              <w:jc w:val="both"/>
              <w:rPr>
                <w:sz w:val="22"/>
                <w:szCs w:val="22"/>
              </w:rPr>
            </w:pPr>
            <w:r w:rsidRPr="00232A2D">
              <w:rPr>
                <w:sz w:val="22"/>
                <w:szCs w:val="22"/>
              </w:rPr>
              <w:t>MARNDR</w:t>
            </w:r>
          </w:p>
        </w:tc>
        <w:tc>
          <w:tcPr>
            <w:tcW w:w="1859" w:type="dxa"/>
            <w:tcBorders>
              <w:top w:val="single" w:sz="4" w:space="0" w:color="auto"/>
              <w:left w:val="single" w:sz="4" w:space="0" w:color="auto"/>
              <w:bottom w:val="single" w:sz="4" w:space="0" w:color="auto"/>
              <w:right w:val="single" w:sz="4" w:space="0" w:color="auto"/>
            </w:tcBorders>
            <w:shd w:val="clear" w:color="auto" w:fill="auto"/>
            <w:hideMark/>
          </w:tcPr>
          <w:p w14:paraId="7EE96C6E" w14:textId="77777777" w:rsidR="00862056" w:rsidRPr="00232A2D" w:rsidRDefault="00862056" w:rsidP="003E756F">
            <w:pPr>
              <w:spacing w:line="276" w:lineRule="auto"/>
              <w:jc w:val="center"/>
              <w:rPr>
                <w:sz w:val="22"/>
                <w:szCs w:val="22"/>
              </w:rPr>
            </w:pPr>
            <w:r w:rsidRPr="00232A2D">
              <w:rPr>
                <w:sz w:val="22"/>
                <w:szCs w:val="22"/>
              </w:rPr>
              <w:t>6</w:t>
            </w:r>
          </w:p>
        </w:tc>
        <w:tc>
          <w:tcPr>
            <w:tcW w:w="3240" w:type="dxa"/>
            <w:tcBorders>
              <w:top w:val="single" w:sz="4" w:space="0" w:color="auto"/>
              <w:left w:val="single" w:sz="4" w:space="0" w:color="auto"/>
              <w:bottom w:val="single" w:sz="4" w:space="0" w:color="auto"/>
              <w:right w:val="single" w:sz="4" w:space="0" w:color="auto"/>
            </w:tcBorders>
            <w:shd w:val="clear" w:color="auto" w:fill="auto"/>
            <w:hideMark/>
          </w:tcPr>
          <w:p w14:paraId="5BF1B564" w14:textId="77777777" w:rsidR="00862056" w:rsidRPr="00232A2D" w:rsidRDefault="00862056" w:rsidP="003E756F">
            <w:pPr>
              <w:spacing w:line="276" w:lineRule="auto"/>
              <w:jc w:val="both"/>
              <w:rPr>
                <w:sz w:val="22"/>
                <w:szCs w:val="22"/>
              </w:rPr>
            </w:pPr>
            <w:r w:rsidRPr="00232A2D">
              <w:rPr>
                <w:sz w:val="22"/>
                <w:szCs w:val="22"/>
              </w:rPr>
              <w:t xml:space="preserve">Banque Mondiale/ CDB/ </w:t>
            </w:r>
            <w:r w:rsidRPr="00232A2D">
              <w:rPr>
                <w:sz w:val="22"/>
                <w:szCs w:val="22"/>
              </w:rPr>
              <w:lastRenderedPageBreak/>
              <w:t>FIDA</w:t>
            </w:r>
          </w:p>
        </w:tc>
        <w:tc>
          <w:tcPr>
            <w:tcW w:w="1795" w:type="dxa"/>
            <w:tcBorders>
              <w:top w:val="single" w:sz="4" w:space="0" w:color="auto"/>
              <w:left w:val="single" w:sz="4" w:space="0" w:color="auto"/>
              <w:bottom w:val="single" w:sz="4" w:space="0" w:color="auto"/>
              <w:right w:val="single" w:sz="4" w:space="0" w:color="auto"/>
            </w:tcBorders>
            <w:shd w:val="clear" w:color="auto" w:fill="auto"/>
            <w:hideMark/>
          </w:tcPr>
          <w:p w14:paraId="62C8A780" w14:textId="77777777" w:rsidR="00862056" w:rsidRPr="00232A2D" w:rsidRDefault="00862056" w:rsidP="003E756F">
            <w:pPr>
              <w:spacing w:line="276" w:lineRule="auto"/>
              <w:jc w:val="both"/>
              <w:rPr>
                <w:sz w:val="22"/>
                <w:szCs w:val="22"/>
              </w:rPr>
            </w:pPr>
            <w:r w:rsidRPr="00232A2D">
              <w:rPr>
                <w:sz w:val="22"/>
                <w:szCs w:val="22"/>
              </w:rPr>
              <w:lastRenderedPageBreak/>
              <w:t>BNC et BRH</w:t>
            </w:r>
          </w:p>
        </w:tc>
      </w:tr>
      <w:tr w:rsidR="00862056" w:rsidRPr="00964420" w14:paraId="693F5D1D" w14:textId="77777777" w:rsidTr="003E756F">
        <w:tc>
          <w:tcPr>
            <w:tcW w:w="2456" w:type="dxa"/>
            <w:tcBorders>
              <w:top w:val="single" w:sz="4" w:space="0" w:color="auto"/>
              <w:left w:val="single" w:sz="4" w:space="0" w:color="auto"/>
              <w:bottom w:val="single" w:sz="4" w:space="0" w:color="auto"/>
              <w:right w:val="single" w:sz="4" w:space="0" w:color="auto"/>
            </w:tcBorders>
            <w:shd w:val="clear" w:color="auto" w:fill="auto"/>
            <w:hideMark/>
          </w:tcPr>
          <w:p w14:paraId="04F928CE" w14:textId="77777777" w:rsidR="00862056" w:rsidRPr="00232A2D" w:rsidRDefault="00862056" w:rsidP="003E756F">
            <w:pPr>
              <w:spacing w:line="276" w:lineRule="auto"/>
              <w:jc w:val="both"/>
              <w:rPr>
                <w:sz w:val="22"/>
                <w:szCs w:val="22"/>
              </w:rPr>
            </w:pPr>
            <w:r w:rsidRPr="00232A2D">
              <w:rPr>
                <w:sz w:val="22"/>
                <w:szCs w:val="22"/>
              </w:rPr>
              <w:t>MTPTC</w:t>
            </w:r>
          </w:p>
        </w:tc>
        <w:tc>
          <w:tcPr>
            <w:tcW w:w="1859" w:type="dxa"/>
            <w:tcBorders>
              <w:top w:val="single" w:sz="4" w:space="0" w:color="auto"/>
              <w:left w:val="single" w:sz="4" w:space="0" w:color="auto"/>
              <w:bottom w:val="single" w:sz="4" w:space="0" w:color="auto"/>
              <w:right w:val="single" w:sz="4" w:space="0" w:color="auto"/>
            </w:tcBorders>
            <w:shd w:val="clear" w:color="auto" w:fill="auto"/>
            <w:hideMark/>
          </w:tcPr>
          <w:p w14:paraId="659F13A4" w14:textId="77777777" w:rsidR="00862056" w:rsidRPr="00232A2D" w:rsidRDefault="00862056" w:rsidP="003E756F">
            <w:pPr>
              <w:spacing w:line="276" w:lineRule="auto"/>
              <w:jc w:val="center"/>
              <w:rPr>
                <w:sz w:val="22"/>
                <w:szCs w:val="22"/>
              </w:rPr>
            </w:pPr>
            <w:r w:rsidRPr="00232A2D">
              <w:rPr>
                <w:sz w:val="22"/>
                <w:szCs w:val="22"/>
              </w:rPr>
              <w:t>1</w:t>
            </w:r>
          </w:p>
        </w:tc>
        <w:tc>
          <w:tcPr>
            <w:tcW w:w="3240" w:type="dxa"/>
            <w:tcBorders>
              <w:top w:val="single" w:sz="4" w:space="0" w:color="auto"/>
              <w:left w:val="single" w:sz="4" w:space="0" w:color="auto"/>
              <w:bottom w:val="single" w:sz="4" w:space="0" w:color="auto"/>
              <w:right w:val="single" w:sz="4" w:space="0" w:color="auto"/>
            </w:tcBorders>
            <w:shd w:val="clear" w:color="auto" w:fill="auto"/>
            <w:hideMark/>
          </w:tcPr>
          <w:p w14:paraId="22C16C3F" w14:textId="77777777" w:rsidR="00862056" w:rsidRPr="00232A2D" w:rsidRDefault="00862056" w:rsidP="003E756F">
            <w:pPr>
              <w:spacing w:line="276" w:lineRule="auto"/>
              <w:jc w:val="both"/>
              <w:rPr>
                <w:sz w:val="22"/>
                <w:szCs w:val="22"/>
              </w:rPr>
            </w:pPr>
            <w:r w:rsidRPr="00232A2D">
              <w:rPr>
                <w:sz w:val="22"/>
                <w:szCs w:val="22"/>
              </w:rPr>
              <w:t>BID</w:t>
            </w:r>
          </w:p>
        </w:tc>
        <w:tc>
          <w:tcPr>
            <w:tcW w:w="1795" w:type="dxa"/>
            <w:tcBorders>
              <w:top w:val="single" w:sz="4" w:space="0" w:color="auto"/>
              <w:left w:val="single" w:sz="4" w:space="0" w:color="auto"/>
              <w:bottom w:val="single" w:sz="4" w:space="0" w:color="auto"/>
              <w:right w:val="single" w:sz="4" w:space="0" w:color="auto"/>
            </w:tcBorders>
            <w:shd w:val="clear" w:color="auto" w:fill="auto"/>
            <w:hideMark/>
          </w:tcPr>
          <w:p w14:paraId="7162756A" w14:textId="77777777" w:rsidR="00862056" w:rsidRPr="00232A2D" w:rsidRDefault="00862056" w:rsidP="003E756F">
            <w:pPr>
              <w:spacing w:line="276" w:lineRule="auto"/>
              <w:jc w:val="both"/>
              <w:rPr>
                <w:sz w:val="22"/>
                <w:szCs w:val="22"/>
              </w:rPr>
            </w:pPr>
            <w:r w:rsidRPr="00232A2D">
              <w:rPr>
                <w:sz w:val="22"/>
                <w:szCs w:val="22"/>
              </w:rPr>
              <w:t>BRH</w:t>
            </w:r>
          </w:p>
        </w:tc>
      </w:tr>
      <w:tr w:rsidR="00862056" w:rsidRPr="00964420" w14:paraId="7972C419" w14:textId="77777777" w:rsidTr="003E756F">
        <w:tc>
          <w:tcPr>
            <w:tcW w:w="2456" w:type="dxa"/>
            <w:tcBorders>
              <w:top w:val="single" w:sz="4" w:space="0" w:color="auto"/>
              <w:left w:val="single" w:sz="4" w:space="0" w:color="auto"/>
              <w:bottom w:val="single" w:sz="4" w:space="0" w:color="auto"/>
              <w:right w:val="single" w:sz="4" w:space="0" w:color="auto"/>
            </w:tcBorders>
            <w:shd w:val="clear" w:color="auto" w:fill="auto"/>
            <w:hideMark/>
          </w:tcPr>
          <w:p w14:paraId="3EE41A3F" w14:textId="77777777" w:rsidR="00862056" w:rsidRPr="00232A2D" w:rsidRDefault="00862056" w:rsidP="003E756F">
            <w:pPr>
              <w:spacing w:line="276" w:lineRule="auto"/>
              <w:jc w:val="both"/>
              <w:rPr>
                <w:sz w:val="22"/>
                <w:szCs w:val="22"/>
              </w:rPr>
            </w:pPr>
            <w:r w:rsidRPr="00232A2D">
              <w:rPr>
                <w:sz w:val="22"/>
                <w:szCs w:val="22"/>
              </w:rPr>
              <w:t>MENFP</w:t>
            </w:r>
          </w:p>
        </w:tc>
        <w:tc>
          <w:tcPr>
            <w:tcW w:w="1859" w:type="dxa"/>
            <w:tcBorders>
              <w:top w:val="single" w:sz="4" w:space="0" w:color="auto"/>
              <w:left w:val="single" w:sz="4" w:space="0" w:color="auto"/>
              <w:bottom w:val="single" w:sz="4" w:space="0" w:color="auto"/>
              <w:right w:val="single" w:sz="4" w:space="0" w:color="auto"/>
            </w:tcBorders>
            <w:shd w:val="clear" w:color="auto" w:fill="auto"/>
            <w:hideMark/>
          </w:tcPr>
          <w:p w14:paraId="4FCFAE44" w14:textId="77777777" w:rsidR="00862056" w:rsidRPr="00232A2D" w:rsidRDefault="00862056" w:rsidP="003E756F">
            <w:pPr>
              <w:spacing w:line="276" w:lineRule="auto"/>
              <w:jc w:val="center"/>
              <w:rPr>
                <w:sz w:val="22"/>
                <w:szCs w:val="22"/>
              </w:rPr>
            </w:pPr>
            <w:r w:rsidRPr="00232A2D">
              <w:rPr>
                <w:sz w:val="22"/>
                <w:szCs w:val="22"/>
              </w:rPr>
              <w:t>2</w:t>
            </w:r>
          </w:p>
        </w:tc>
        <w:tc>
          <w:tcPr>
            <w:tcW w:w="3240" w:type="dxa"/>
            <w:tcBorders>
              <w:top w:val="single" w:sz="4" w:space="0" w:color="auto"/>
              <w:left w:val="single" w:sz="4" w:space="0" w:color="auto"/>
              <w:bottom w:val="single" w:sz="4" w:space="0" w:color="auto"/>
              <w:right w:val="single" w:sz="4" w:space="0" w:color="auto"/>
            </w:tcBorders>
            <w:shd w:val="clear" w:color="auto" w:fill="auto"/>
            <w:hideMark/>
          </w:tcPr>
          <w:p w14:paraId="6D5D3633" w14:textId="77777777" w:rsidR="00862056" w:rsidRPr="00232A2D" w:rsidRDefault="00862056" w:rsidP="003E756F">
            <w:pPr>
              <w:spacing w:line="276" w:lineRule="auto"/>
              <w:jc w:val="both"/>
              <w:rPr>
                <w:sz w:val="22"/>
                <w:szCs w:val="22"/>
              </w:rPr>
            </w:pPr>
            <w:r w:rsidRPr="00232A2D">
              <w:rPr>
                <w:sz w:val="22"/>
                <w:szCs w:val="22"/>
              </w:rPr>
              <w:t>AECID</w:t>
            </w:r>
          </w:p>
        </w:tc>
        <w:tc>
          <w:tcPr>
            <w:tcW w:w="1795" w:type="dxa"/>
            <w:tcBorders>
              <w:top w:val="single" w:sz="4" w:space="0" w:color="auto"/>
              <w:left w:val="single" w:sz="4" w:space="0" w:color="auto"/>
              <w:bottom w:val="single" w:sz="4" w:space="0" w:color="auto"/>
              <w:right w:val="single" w:sz="4" w:space="0" w:color="auto"/>
            </w:tcBorders>
            <w:shd w:val="clear" w:color="auto" w:fill="auto"/>
            <w:hideMark/>
          </w:tcPr>
          <w:p w14:paraId="2BF53804" w14:textId="77777777" w:rsidR="00862056" w:rsidRPr="00232A2D" w:rsidRDefault="00862056" w:rsidP="003E756F">
            <w:pPr>
              <w:spacing w:line="276" w:lineRule="auto"/>
              <w:jc w:val="both"/>
              <w:rPr>
                <w:sz w:val="22"/>
                <w:szCs w:val="22"/>
              </w:rPr>
            </w:pPr>
            <w:r w:rsidRPr="00232A2D">
              <w:rPr>
                <w:sz w:val="22"/>
                <w:szCs w:val="22"/>
              </w:rPr>
              <w:t>BRH</w:t>
            </w:r>
          </w:p>
        </w:tc>
      </w:tr>
      <w:tr w:rsidR="00862056" w:rsidRPr="00964420" w14:paraId="3226C6D4" w14:textId="77777777" w:rsidTr="003E756F">
        <w:tc>
          <w:tcPr>
            <w:tcW w:w="2456" w:type="dxa"/>
            <w:tcBorders>
              <w:top w:val="single" w:sz="4" w:space="0" w:color="auto"/>
              <w:left w:val="single" w:sz="4" w:space="0" w:color="auto"/>
              <w:bottom w:val="single" w:sz="4" w:space="0" w:color="auto"/>
              <w:right w:val="single" w:sz="4" w:space="0" w:color="auto"/>
            </w:tcBorders>
            <w:shd w:val="clear" w:color="auto" w:fill="auto"/>
            <w:hideMark/>
          </w:tcPr>
          <w:p w14:paraId="42D9DA55" w14:textId="77777777" w:rsidR="00862056" w:rsidRPr="00232A2D" w:rsidRDefault="00862056" w:rsidP="003E756F">
            <w:pPr>
              <w:spacing w:line="276" w:lineRule="auto"/>
              <w:jc w:val="both"/>
              <w:rPr>
                <w:sz w:val="22"/>
                <w:szCs w:val="22"/>
              </w:rPr>
            </w:pPr>
            <w:r w:rsidRPr="00232A2D">
              <w:rPr>
                <w:sz w:val="22"/>
                <w:szCs w:val="22"/>
              </w:rPr>
              <w:t>MENFP/UCP</w:t>
            </w:r>
          </w:p>
        </w:tc>
        <w:tc>
          <w:tcPr>
            <w:tcW w:w="1859" w:type="dxa"/>
            <w:tcBorders>
              <w:top w:val="single" w:sz="4" w:space="0" w:color="auto"/>
              <w:left w:val="single" w:sz="4" w:space="0" w:color="auto"/>
              <w:bottom w:val="single" w:sz="4" w:space="0" w:color="auto"/>
              <w:right w:val="single" w:sz="4" w:space="0" w:color="auto"/>
            </w:tcBorders>
            <w:shd w:val="clear" w:color="auto" w:fill="auto"/>
            <w:hideMark/>
          </w:tcPr>
          <w:p w14:paraId="3A99D468" w14:textId="77777777" w:rsidR="00862056" w:rsidRPr="00232A2D" w:rsidRDefault="00862056" w:rsidP="003E756F">
            <w:pPr>
              <w:spacing w:line="276" w:lineRule="auto"/>
              <w:jc w:val="center"/>
              <w:rPr>
                <w:sz w:val="22"/>
                <w:szCs w:val="22"/>
              </w:rPr>
            </w:pPr>
            <w:r w:rsidRPr="00232A2D">
              <w:rPr>
                <w:sz w:val="22"/>
                <w:szCs w:val="22"/>
              </w:rPr>
              <w:t>3</w:t>
            </w:r>
          </w:p>
        </w:tc>
        <w:tc>
          <w:tcPr>
            <w:tcW w:w="3240" w:type="dxa"/>
            <w:tcBorders>
              <w:top w:val="single" w:sz="4" w:space="0" w:color="auto"/>
              <w:left w:val="single" w:sz="4" w:space="0" w:color="auto"/>
              <w:bottom w:val="single" w:sz="4" w:space="0" w:color="auto"/>
              <w:right w:val="single" w:sz="4" w:space="0" w:color="auto"/>
            </w:tcBorders>
            <w:shd w:val="clear" w:color="auto" w:fill="auto"/>
            <w:hideMark/>
          </w:tcPr>
          <w:p w14:paraId="3A767857" w14:textId="77777777" w:rsidR="00862056" w:rsidRPr="00232A2D" w:rsidRDefault="00862056" w:rsidP="003E756F">
            <w:pPr>
              <w:spacing w:line="276" w:lineRule="auto"/>
              <w:jc w:val="both"/>
              <w:rPr>
                <w:sz w:val="22"/>
                <w:szCs w:val="22"/>
              </w:rPr>
            </w:pPr>
            <w:r w:rsidRPr="00232A2D">
              <w:rPr>
                <w:sz w:val="22"/>
                <w:szCs w:val="22"/>
              </w:rPr>
              <w:t>BID</w:t>
            </w:r>
          </w:p>
        </w:tc>
        <w:tc>
          <w:tcPr>
            <w:tcW w:w="1795" w:type="dxa"/>
            <w:tcBorders>
              <w:top w:val="single" w:sz="4" w:space="0" w:color="auto"/>
              <w:left w:val="single" w:sz="4" w:space="0" w:color="auto"/>
              <w:bottom w:val="single" w:sz="4" w:space="0" w:color="auto"/>
              <w:right w:val="single" w:sz="4" w:space="0" w:color="auto"/>
            </w:tcBorders>
            <w:shd w:val="clear" w:color="auto" w:fill="auto"/>
            <w:hideMark/>
          </w:tcPr>
          <w:p w14:paraId="6DF38449" w14:textId="77777777" w:rsidR="00862056" w:rsidRPr="00232A2D" w:rsidRDefault="00862056" w:rsidP="003E756F">
            <w:pPr>
              <w:spacing w:line="276" w:lineRule="auto"/>
              <w:jc w:val="both"/>
              <w:rPr>
                <w:sz w:val="22"/>
                <w:szCs w:val="22"/>
              </w:rPr>
            </w:pPr>
            <w:r w:rsidRPr="00232A2D">
              <w:rPr>
                <w:sz w:val="22"/>
                <w:szCs w:val="22"/>
              </w:rPr>
              <w:t>BRH</w:t>
            </w:r>
          </w:p>
        </w:tc>
      </w:tr>
      <w:tr w:rsidR="00862056" w:rsidRPr="00964420" w14:paraId="72B1489A" w14:textId="77777777" w:rsidTr="003E756F">
        <w:tc>
          <w:tcPr>
            <w:tcW w:w="2456" w:type="dxa"/>
            <w:tcBorders>
              <w:top w:val="single" w:sz="4" w:space="0" w:color="auto"/>
              <w:left w:val="single" w:sz="4" w:space="0" w:color="auto"/>
              <w:bottom w:val="single" w:sz="4" w:space="0" w:color="auto"/>
              <w:right w:val="single" w:sz="4" w:space="0" w:color="auto"/>
            </w:tcBorders>
            <w:shd w:val="clear" w:color="auto" w:fill="auto"/>
            <w:hideMark/>
          </w:tcPr>
          <w:p w14:paraId="14A6727C" w14:textId="77777777" w:rsidR="00862056" w:rsidRPr="00232A2D" w:rsidRDefault="00862056" w:rsidP="003E756F">
            <w:pPr>
              <w:spacing w:line="276" w:lineRule="auto"/>
              <w:jc w:val="both"/>
              <w:rPr>
                <w:sz w:val="22"/>
                <w:szCs w:val="22"/>
              </w:rPr>
            </w:pPr>
            <w:r w:rsidRPr="00232A2D">
              <w:rPr>
                <w:sz w:val="22"/>
                <w:szCs w:val="22"/>
              </w:rPr>
              <w:t>MEF/FAES</w:t>
            </w:r>
          </w:p>
        </w:tc>
        <w:tc>
          <w:tcPr>
            <w:tcW w:w="1859" w:type="dxa"/>
            <w:tcBorders>
              <w:top w:val="single" w:sz="4" w:space="0" w:color="auto"/>
              <w:left w:val="single" w:sz="4" w:space="0" w:color="auto"/>
              <w:bottom w:val="single" w:sz="4" w:space="0" w:color="auto"/>
              <w:right w:val="single" w:sz="4" w:space="0" w:color="auto"/>
            </w:tcBorders>
            <w:shd w:val="clear" w:color="auto" w:fill="auto"/>
            <w:hideMark/>
          </w:tcPr>
          <w:p w14:paraId="5082ACC1" w14:textId="77777777" w:rsidR="00862056" w:rsidRPr="00232A2D" w:rsidRDefault="00862056" w:rsidP="003E756F">
            <w:pPr>
              <w:spacing w:line="276" w:lineRule="auto"/>
              <w:jc w:val="center"/>
              <w:rPr>
                <w:sz w:val="22"/>
                <w:szCs w:val="22"/>
              </w:rPr>
            </w:pPr>
            <w:r w:rsidRPr="00232A2D">
              <w:rPr>
                <w:sz w:val="22"/>
                <w:szCs w:val="22"/>
              </w:rPr>
              <w:t>2</w:t>
            </w:r>
          </w:p>
        </w:tc>
        <w:tc>
          <w:tcPr>
            <w:tcW w:w="3240" w:type="dxa"/>
            <w:tcBorders>
              <w:top w:val="single" w:sz="4" w:space="0" w:color="auto"/>
              <w:left w:val="single" w:sz="4" w:space="0" w:color="auto"/>
              <w:bottom w:val="single" w:sz="4" w:space="0" w:color="auto"/>
              <w:right w:val="single" w:sz="4" w:space="0" w:color="auto"/>
            </w:tcBorders>
            <w:shd w:val="clear" w:color="auto" w:fill="auto"/>
            <w:hideMark/>
          </w:tcPr>
          <w:p w14:paraId="402A3A4F" w14:textId="77777777" w:rsidR="00862056" w:rsidRPr="00232A2D" w:rsidRDefault="00862056" w:rsidP="003E756F">
            <w:pPr>
              <w:spacing w:line="276" w:lineRule="auto"/>
              <w:jc w:val="both"/>
              <w:rPr>
                <w:sz w:val="22"/>
                <w:szCs w:val="22"/>
              </w:rPr>
            </w:pPr>
            <w:r w:rsidRPr="00232A2D">
              <w:rPr>
                <w:sz w:val="22"/>
                <w:szCs w:val="22"/>
              </w:rPr>
              <w:t>BID</w:t>
            </w:r>
          </w:p>
        </w:tc>
        <w:tc>
          <w:tcPr>
            <w:tcW w:w="1795" w:type="dxa"/>
            <w:tcBorders>
              <w:top w:val="single" w:sz="4" w:space="0" w:color="auto"/>
              <w:left w:val="single" w:sz="4" w:space="0" w:color="auto"/>
              <w:bottom w:val="single" w:sz="4" w:space="0" w:color="auto"/>
              <w:right w:val="single" w:sz="4" w:space="0" w:color="auto"/>
            </w:tcBorders>
            <w:shd w:val="clear" w:color="auto" w:fill="auto"/>
            <w:hideMark/>
          </w:tcPr>
          <w:p w14:paraId="2F0BCC81" w14:textId="77777777" w:rsidR="00862056" w:rsidRPr="00232A2D" w:rsidRDefault="00862056" w:rsidP="003E756F">
            <w:pPr>
              <w:spacing w:line="276" w:lineRule="auto"/>
              <w:jc w:val="both"/>
              <w:rPr>
                <w:sz w:val="22"/>
                <w:szCs w:val="22"/>
              </w:rPr>
            </w:pPr>
            <w:r w:rsidRPr="00232A2D">
              <w:rPr>
                <w:sz w:val="22"/>
                <w:szCs w:val="22"/>
              </w:rPr>
              <w:t>BRH</w:t>
            </w:r>
          </w:p>
        </w:tc>
      </w:tr>
      <w:tr w:rsidR="00862056" w:rsidRPr="00964420" w14:paraId="54215C69" w14:textId="77777777" w:rsidTr="003E756F">
        <w:tc>
          <w:tcPr>
            <w:tcW w:w="2456" w:type="dxa"/>
            <w:tcBorders>
              <w:top w:val="single" w:sz="4" w:space="0" w:color="auto"/>
              <w:left w:val="single" w:sz="4" w:space="0" w:color="auto"/>
              <w:bottom w:val="single" w:sz="4" w:space="0" w:color="auto"/>
              <w:right w:val="single" w:sz="4" w:space="0" w:color="auto"/>
            </w:tcBorders>
            <w:shd w:val="clear" w:color="auto" w:fill="auto"/>
            <w:hideMark/>
          </w:tcPr>
          <w:p w14:paraId="163B30B0" w14:textId="77777777" w:rsidR="00862056" w:rsidRPr="00232A2D" w:rsidRDefault="00862056" w:rsidP="003E756F">
            <w:pPr>
              <w:spacing w:line="276" w:lineRule="auto"/>
              <w:jc w:val="both"/>
              <w:rPr>
                <w:sz w:val="22"/>
                <w:szCs w:val="22"/>
              </w:rPr>
            </w:pPr>
            <w:r w:rsidRPr="00232A2D">
              <w:rPr>
                <w:sz w:val="22"/>
                <w:szCs w:val="22"/>
              </w:rPr>
              <w:t>BPM/CIAT</w:t>
            </w:r>
          </w:p>
        </w:tc>
        <w:tc>
          <w:tcPr>
            <w:tcW w:w="1859" w:type="dxa"/>
            <w:tcBorders>
              <w:top w:val="single" w:sz="4" w:space="0" w:color="auto"/>
              <w:left w:val="single" w:sz="4" w:space="0" w:color="auto"/>
              <w:bottom w:val="single" w:sz="4" w:space="0" w:color="auto"/>
              <w:right w:val="single" w:sz="4" w:space="0" w:color="auto"/>
            </w:tcBorders>
            <w:shd w:val="clear" w:color="auto" w:fill="auto"/>
            <w:hideMark/>
          </w:tcPr>
          <w:p w14:paraId="77C78369" w14:textId="77777777" w:rsidR="00862056" w:rsidRPr="00232A2D" w:rsidRDefault="00862056" w:rsidP="003E756F">
            <w:pPr>
              <w:spacing w:line="276" w:lineRule="auto"/>
              <w:jc w:val="center"/>
              <w:rPr>
                <w:sz w:val="22"/>
                <w:szCs w:val="22"/>
              </w:rPr>
            </w:pPr>
            <w:r w:rsidRPr="00232A2D">
              <w:rPr>
                <w:sz w:val="22"/>
                <w:szCs w:val="22"/>
              </w:rPr>
              <w:t>1</w:t>
            </w:r>
          </w:p>
        </w:tc>
        <w:tc>
          <w:tcPr>
            <w:tcW w:w="3240" w:type="dxa"/>
            <w:tcBorders>
              <w:top w:val="single" w:sz="4" w:space="0" w:color="auto"/>
              <w:left w:val="single" w:sz="4" w:space="0" w:color="auto"/>
              <w:bottom w:val="single" w:sz="4" w:space="0" w:color="auto"/>
              <w:right w:val="single" w:sz="4" w:space="0" w:color="auto"/>
            </w:tcBorders>
            <w:shd w:val="clear" w:color="auto" w:fill="auto"/>
            <w:hideMark/>
          </w:tcPr>
          <w:p w14:paraId="3C094B2E" w14:textId="77777777" w:rsidR="00862056" w:rsidRPr="00232A2D" w:rsidRDefault="00862056" w:rsidP="003E756F">
            <w:pPr>
              <w:spacing w:line="276" w:lineRule="auto"/>
              <w:jc w:val="both"/>
              <w:rPr>
                <w:sz w:val="22"/>
                <w:szCs w:val="22"/>
              </w:rPr>
            </w:pPr>
            <w:r w:rsidRPr="00232A2D">
              <w:rPr>
                <w:sz w:val="22"/>
                <w:szCs w:val="22"/>
              </w:rPr>
              <w:t>Banque Mondiale</w:t>
            </w:r>
          </w:p>
        </w:tc>
        <w:tc>
          <w:tcPr>
            <w:tcW w:w="1795" w:type="dxa"/>
            <w:tcBorders>
              <w:top w:val="single" w:sz="4" w:space="0" w:color="auto"/>
              <w:left w:val="single" w:sz="4" w:space="0" w:color="auto"/>
              <w:bottom w:val="single" w:sz="4" w:space="0" w:color="auto"/>
              <w:right w:val="single" w:sz="4" w:space="0" w:color="auto"/>
            </w:tcBorders>
            <w:shd w:val="clear" w:color="auto" w:fill="auto"/>
            <w:hideMark/>
          </w:tcPr>
          <w:p w14:paraId="4B95FD40" w14:textId="77777777" w:rsidR="00862056" w:rsidRPr="00232A2D" w:rsidRDefault="00862056" w:rsidP="003E756F">
            <w:pPr>
              <w:spacing w:line="276" w:lineRule="auto"/>
              <w:jc w:val="both"/>
              <w:rPr>
                <w:sz w:val="22"/>
                <w:szCs w:val="22"/>
              </w:rPr>
            </w:pPr>
            <w:r w:rsidRPr="00232A2D">
              <w:rPr>
                <w:sz w:val="22"/>
                <w:szCs w:val="22"/>
              </w:rPr>
              <w:t>BRH</w:t>
            </w:r>
          </w:p>
        </w:tc>
      </w:tr>
      <w:tr w:rsidR="00862056" w:rsidRPr="00964420" w14:paraId="15695A66" w14:textId="77777777" w:rsidTr="003E756F">
        <w:tc>
          <w:tcPr>
            <w:tcW w:w="2456" w:type="dxa"/>
            <w:tcBorders>
              <w:top w:val="single" w:sz="4" w:space="0" w:color="auto"/>
              <w:left w:val="single" w:sz="4" w:space="0" w:color="auto"/>
              <w:bottom w:val="single" w:sz="4" w:space="0" w:color="auto"/>
              <w:right w:val="single" w:sz="4" w:space="0" w:color="auto"/>
            </w:tcBorders>
            <w:shd w:val="clear" w:color="auto" w:fill="auto"/>
            <w:hideMark/>
          </w:tcPr>
          <w:p w14:paraId="1EE31205" w14:textId="77777777" w:rsidR="00862056" w:rsidRPr="00232A2D" w:rsidRDefault="00862056" w:rsidP="003E756F">
            <w:pPr>
              <w:spacing w:line="276" w:lineRule="auto"/>
              <w:jc w:val="both"/>
              <w:rPr>
                <w:sz w:val="22"/>
                <w:szCs w:val="22"/>
              </w:rPr>
            </w:pPr>
            <w:r w:rsidRPr="00232A2D">
              <w:rPr>
                <w:sz w:val="22"/>
                <w:szCs w:val="22"/>
              </w:rPr>
              <w:t>BON</w:t>
            </w:r>
          </w:p>
        </w:tc>
        <w:tc>
          <w:tcPr>
            <w:tcW w:w="1859" w:type="dxa"/>
            <w:tcBorders>
              <w:top w:val="single" w:sz="4" w:space="0" w:color="auto"/>
              <w:left w:val="single" w:sz="4" w:space="0" w:color="auto"/>
              <w:bottom w:val="single" w:sz="4" w:space="0" w:color="auto"/>
              <w:right w:val="single" w:sz="4" w:space="0" w:color="auto"/>
            </w:tcBorders>
            <w:shd w:val="clear" w:color="auto" w:fill="auto"/>
            <w:hideMark/>
          </w:tcPr>
          <w:p w14:paraId="0837168C" w14:textId="77777777" w:rsidR="00862056" w:rsidRPr="00232A2D" w:rsidRDefault="00862056" w:rsidP="003E756F">
            <w:pPr>
              <w:spacing w:line="276" w:lineRule="auto"/>
              <w:jc w:val="center"/>
              <w:rPr>
                <w:sz w:val="22"/>
                <w:szCs w:val="22"/>
              </w:rPr>
            </w:pPr>
            <w:r w:rsidRPr="00232A2D">
              <w:rPr>
                <w:sz w:val="22"/>
                <w:szCs w:val="22"/>
              </w:rPr>
              <w:t>1</w:t>
            </w:r>
          </w:p>
        </w:tc>
        <w:tc>
          <w:tcPr>
            <w:tcW w:w="3240" w:type="dxa"/>
            <w:tcBorders>
              <w:top w:val="single" w:sz="4" w:space="0" w:color="auto"/>
              <w:left w:val="single" w:sz="4" w:space="0" w:color="auto"/>
              <w:bottom w:val="single" w:sz="4" w:space="0" w:color="auto"/>
              <w:right w:val="single" w:sz="4" w:space="0" w:color="auto"/>
            </w:tcBorders>
            <w:shd w:val="clear" w:color="auto" w:fill="auto"/>
            <w:hideMark/>
          </w:tcPr>
          <w:p w14:paraId="4468AC56" w14:textId="77777777" w:rsidR="00862056" w:rsidRPr="00232A2D" w:rsidRDefault="00862056" w:rsidP="003E756F">
            <w:pPr>
              <w:spacing w:line="276" w:lineRule="auto"/>
              <w:jc w:val="both"/>
              <w:rPr>
                <w:sz w:val="22"/>
                <w:szCs w:val="22"/>
              </w:rPr>
            </w:pPr>
            <w:r w:rsidRPr="00232A2D">
              <w:rPr>
                <w:sz w:val="22"/>
                <w:szCs w:val="22"/>
              </w:rPr>
              <w:t>FED</w:t>
            </w:r>
          </w:p>
        </w:tc>
        <w:tc>
          <w:tcPr>
            <w:tcW w:w="1795" w:type="dxa"/>
            <w:tcBorders>
              <w:top w:val="single" w:sz="4" w:space="0" w:color="auto"/>
              <w:left w:val="single" w:sz="4" w:space="0" w:color="auto"/>
              <w:bottom w:val="single" w:sz="4" w:space="0" w:color="auto"/>
              <w:right w:val="single" w:sz="4" w:space="0" w:color="auto"/>
            </w:tcBorders>
            <w:shd w:val="clear" w:color="auto" w:fill="auto"/>
            <w:hideMark/>
          </w:tcPr>
          <w:p w14:paraId="7EA830E9" w14:textId="77777777" w:rsidR="00862056" w:rsidRPr="00232A2D" w:rsidRDefault="00862056" w:rsidP="003E756F">
            <w:pPr>
              <w:spacing w:line="276" w:lineRule="auto"/>
              <w:jc w:val="both"/>
              <w:rPr>
                <w:sz w:val="22"/>
                <w:szCs w:val="22"/>
              </w:rPr>
            </w:pPr>
            <w:r w:rsidRPr="00232A2D">
              <w:rPr>
                <w:sz w:val="22"/>
                <w:szCs w:val="22"/>
              </w:rPr>
              <w:t>BRH</w:t>
            </w:r>
          </w:p>
        </w:tc>
      </w:tr>
      <w:tr w:rsidR="00862056" w:rsidRPr="00964420" w14:paraId="3B55B1FB" w14:textId="77777777" w:rsidTr="003E756F">
        <w:tc>
          <w:tcPr>
            <w:tcW w:w="2456" w:type="dxa"/>
            <w:tcBorders>
              <w:top w:val="single" w:sz="4" w:space="0" w:color="auto"/>
              <w:left w:val="single" w:sz="4" w:space="0" w:color="auto"/>
              <w:bottom w:val="single" w:sz="4" w:space="0" w:color="auto"/>
              <w:right w:val="single" w:sz="4" w:space="0" w:color="auto"/>
            </w:tcBorders>
            <w:shd w:val="clear" w:color="auto" w:fill="D9E2F3"/>
            <w:hideMark/>
          </w:tcPr>
          <w:p w14:paraId="05BDC95C" w14:textId="77777777" w:rsidR="00862056" w:rsidRPr="00232A2D" w:rsidRDefault="00862056" w:rsidP="003E756F">
            <w:pPr>
              <w:spacing w:line="276" w:lineRule="auto"/>
              <w:jc w:val="both"/>
              <w:rPr>
                <w:b/>
                <w:sz w:val="22"/>
                <w:szCs w:val="22"/>
              </w:rPr>
            </w:pPr>
            <w:r w:rsidRPr="00232A2D">
              <w:rPr>
                <w:b/>
                <w:sz w:val="22"/>
                <w:szCs w:val="22"/>
              </w:rPr>
              <w:t>TOTAL</w:t>
            </w:r>
          </w:p>
        </w:tc>
        <w:tc>
          <w:tcPr>
            <w:tcW w:w="1859" w:type="dxa"/>
            <w:tcBorders>
              <w:top w:val="single" w:sz="4" w:space="0" w:color="auto"/>
              <w:left w:val="single" w:sz="4" w:space="0" w:color="auto"/>
              <w:bottom w:val="single" w:sz="4" w:space="0" w:color="auto"/>
              <w:right w:val="single" w:sz="4" w:space="0" w:color="auto"/>
            </w:tcBorders>
            <w:shd w:val="clear" w:color="auto" w:fill="D9E2F3"/>
            <w:hideMark/>
          </w:tcPr>
          <w:p w14:paraId="5CE27AC7" w14:textId="77777777" w:rsidR="00862056" w:rsidRPr="00232A2D" w:rsidRDefault="00862056" w:rsidP="003E756F">
            <w:pPr>
              <w:spacing w:line="276" w:lineRule="auto"/>
              <w:jc w:val="center"/>
              <w:rPr>
                <w:b/>
                <w:sz w:val="22"/>
                <w:szCs w:val="22"/>
              </w:rPr>
            </w:pPr>
            <w:r w:rsidRPr="00232A2D">
              <w:rPr>
                <w:b/>
                <w:sz w:val="22"/>
                <w:szCs w:val="22"/>
              </w:rPr>
              <w:t>16</w:t>
            </w:r>
          </w:p>
        </w:tc>
        <w:tc>
          <w:tcPr>
            <w:tcW w:w="3240" w:type="dxa"/>
            <w:tcBorders>
              <w:top w:val="single" w:sz="4" w:space="0" w:color="auto"/>
              <w:left w:val="single" w:sz="4" w:space="0" w:color="auto"/>
              <w:bottom w:val="single" w:sz="4" w:space="0" w:color="auto"/>
              <w:right w:val="single" w:sz="4" w:space="0" w:color="auto"/>
            </w:tcBorders>
            <w:shd w:val="clear" w:color="auto" w:fill="D9E2F3"/>
          </w:tcPr>
          <w:p w14:paraId="778D1282" w14:textId="77777777" w:rsidR="00862056" w:rsidRPr="00232A2D" w:rsidRDefault="00862056" w:rsidP="003E756F">
            <w:pPr>
              <w:spacing w:line="276" w:lineRule="auto"/>
              <w:jc w:val="both"/>
              <w:rPr>
                <w:sz w:val="22"/>
                <w:szCs w:val="22"/>
              </w:rPr>
            </w:pPr>
          </w:p>
        </w:tc>
        <w:tc>
          <w:tcPr>
            <w:tcW w:w="1795" w:type="dxa"/>
            <w:tcBorders>
              <w:top w:val="single" w:sz="4" w:space="0" w:color="auto"/>
              <w:left w:val="single" w:sz="4" w:space="0" w:color="auto"/>
              <w:bottom w:val="single" w:sz="4" w:space="0" w:color="auto"/>
              <w:right w:val="single" w:sz="4" w:space="0" w:color="auto"/>
            </w:tcBorders>
            <w:shd w:val="clear" w:color="auto" w:fill="D9E2F3"/>
          </w:tcPr>
          <w:p w14:paraId="7A0C0CD8" w14:textId="77777777" w:rsidR="00862056" w:rsidRPr="00232A2D" w:rsidRDefault="00862056" w:rsidP="003E756F">
            <w:pPr>
              <w:spacing w:line="276" w:lineRule="auto"/>
              <w:jc w:val="both"/>
              <w:rPr>
                <w:sz w:val="22"/>
                <w:szCs w:val="22"/>
              </w:rPr>
            </w:pPr>
          </w:p>
        </w:tc>
      </w:tr>
    </w:tbl>
    <w:p w14:paraId="6199B93B" w14:textId="77777777" w:rsidR="00862056" w:rsidRPr="00862056" w:rsidRDefault="00862056" w:rsidP="00862056">
      <w:pPr>
        <w:rPr>
          <w:rFonts w:ascii="Calibri" w:hAnsi="Calibri" w:cs="Calibri"/>
          <w:lang w:val="fr-FR"/>
        </w:rPr>
      </w:pPr>
      <w:r w:rsidRPr="00862056">
        <w:rPr>
          <w:rFonts w:ascii="Calibri" w:hAnsi="Calibri" w:cs="Calibri"/>
          <w:sz w:val="16"/>
          <w:lang w:val="fr-FR"/>
        </w:rPr>
        <w:t>Source base de données service Trésorerie</w:t>
      </w:r>
    </w:p>
    <w:p w14:paraId="6163FE79" w14:textId="77777777" w:rsidR="00862056" w:rsidRPr="00862056" w:rsidRDefault="00862056" w:rsidP="00862056">
      <w:pPr>
        <w:pStyle w:val="Sansinterligne"/>
        <w:jc w:val="both"/>
        <w:rPr>
          <w:rFonts w:ascii="Calibri" w:hAnsi="Calibri" w:cs="Calibri"/>
          <w:sz w:val="24"/>
          <w:szCs w:val="24"/>
          <w:lang w:val="fr-FR"/>
        </w:rPr>
      </w:pPr>
    </w:p>
    <w:p w14:paraId="54265354" w14:textId="77777777" w:rsidR="00862056" w:rsidRPr="00862056" w:rsidRDefault="00862056" w:rsidP="00862056">
      <w:pPr>
        <w:pStyle w:val="Sansinterligne"/>
        <w:jc w:val="both"/>
        <w:rPr>
          <w:rFonts w:ascii="Calibri" w:hAnsi="Calibri" w:cs="Calibri"/>
          <w:sz w:val="24"/>
          <w:szCs w:val="24"/>
          <w:lang w:val="fr-FR"/>
        </w:rPr>
      </w:pPr>
      <w:r w:rsidRPr="00862056">
        <w:rPr>
          <w:rFonts w:ascii="Calibri" w:hAnsi="Calibri" w:cs="Calibri"/>
          <w:sz w:val="24"/>
          <w:szCs w:val="24"/>
          <w:lang w:val="fr-FR"/>
        </w:rPr>
        <w:t>Les cinq autres comptes ouverts sont des comptes financés par le Trésor Publique et des comptes de municipalités.</w:t>
      </w:r>
    </w:p>
    <w:p w14:paraId="5D57A284" w14:textId="77777777" w:rsidR="00862056" w:rsidRPr="00862056" w:rsidRDefault="00862056" w:rsidP="00862056">
      <w:pPr>
        <w:pStyle w:val="Sansinterligne"/>
        <w:jc w:val="both"/>
        <w:rPr>
          <w:rFonts w:ascii="Calibri" w:hAnsi="Calibri" w:cs="Calibri"/>
          <w:sz w:val="24"/>
          <w:szCs w:val="24"/>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4"/>
        <w:gridCol w:w="2941"/>
        <w:gridCol w:w="2941"/>
      </w:tblGrid>
      <w:tr w:rsidR="00862056" w14:paraId="0F39D6F9" w14:textId="77777777" w:rsidTr="003E756F">
        <w:tc>
          <w:tcPr>
            <w:tcW w:w="3116" w:type="dxa"/>
            <w:shd w:val="clear" w:color="auto" w:fill="auto"/>
            <w:vAlign w:val="center"/>
          </w:tcPr>
          <w:p w14:paraId="06029C77" w14:textId="77777777" w:rsidR="00862056" w:rsidRPr="00232A2D" w:rsidRDefault="00862056" w:rsidP="003E756F">
            <w:pPr>
              <w:rPr>
                <w:b/>
                <w:szCs w:val="22"/>
              </w:rPr>
            </w:pPr>
            <w:r w:rsidRPr="00232A2D">
              <w:rPr>
                <w:b/>
                <w:sz w:val="22"/>
                <w:szCs w:val="22"/>
              </w:rPr>
              <w:t>INSTITUTION</w:t>
            </w:r>
          </w:p>
        </w:tc>
        <w:tc>
          <w:tcPr>
            <w:tcW w:w="3117" w:type="dxa"/>
            <w:shd w:val="clear" w:color="auto" w:fill="auto"/>
            <w:vAlign w:val="center"/>
          </w:tcPr>
          <w:p w14:paraId="2D393409" w14:textId="77777777" w:rsidR="00862056" w:rsidRPr="00232A2D" w:rsidRDefault="00862056" w:rsidP="003E756F">
            <w:pPr>
              <w:rPr>
                <w:szCs w:val="22"/>
              </w:rPr>
            </w:pPr>
            <w:r w:rsidRPr="00232A2D">
              <w:rPr>
                <w:b/>
                <w:sz w:val="22"/>
                <w:szCs w:val="22"/>
              </w:rPr>
              <w:t>COMPTE (S) OUVERT (S)</w:t>
            </w:r>
          </w:p>
        </w:tc>
        <w:tc>
          <w:tcPr>
            <w:tcW w:w="3117" w:type="dxa"/>
            <w:shd w:val="clear" w:color="auto" w:fill="auto"/>
          </w:tcPr>
          <w:p w14:paraId="068DF698" w14:textId="77777777" w:rsidR="00862056" w:rsidRPr="00232A2D" w:rsidRDefault="00862056" w:rsidP="003E756F">
            <w:pPr>
              <w:rPr>
                <w:sz w:val="24"/>
                <w:szCs w:val="22"/>
              </w:rPr>
            </w:pPr>
            <w:r w:rsidRPr="00232A2D">
              <w:rPr>
                <w:b/>
                <w:sz w:val="22"/>
                <w:szCs w:val="22"/>
              </w:rPr>
              <w:t>BANQUE</w:t>
            </w:r>
          </w:p>
        </w:tc>
      </w:tr>
      <w:tr w:rsidR="00862056" w14:paraId="5B8A7C88" w14:textId="77777777" w:rsidTr="003E756F">
        <w:tc>
          <w:tcPr>
            <w:tcW w:w="3116" w:type="dxa"/>
            <w:shd w:val="clear" w:color="auto" w:fill="auto"/>
          </w:tcPr>
          <w:p w14:paraId="38F8D950" w14:textId="77777777" w:rsidR="00862056" w:rsidRPr="00232A2D" w:rsidRDefault="00862056" w:rsidP="003E756F">
            <w:pPr>
              <w:rPr>
                <w:sz w:val="24"/>
                <w:szCs w:val="22"/>
              </w:rPr>
            </w:pPr>
            <w:r w:rsidRPr="00232A2D">
              <w:rPr>
                <w:sz w:val="24"/>
                <w:szCs w:val="22"/>
              </w:rPr>
              <w:t>MICT</w:t>
            </w:r>
          </w:p>
        </w:tc>
        <w:tc>
          <w:tcPr>
            <w:tcW w:w="3117" w:type="dxa"/>
            <w:shd w:val="clear" w:color="auto" w:fill="auto"/>
          </w:tcPr>
          <w:p w14:paraId="3DB59726" w14:textId="77777777" w:rsidR="00862056" w:rsidRPr="00232A2D" w:rsidRDefault="00862056" w:rsidP="003E756F">
            <w:pPr>
              <w:rPr>
                <w:sz w:val="24"/>
                <w:szCs w:val="22"/>
              </w:rPr>
            </w:pPr>
            <w:r w:rsidRPr="00232A2D">
              <w:rPr>
                <w:sz w:val="24"/>
                <w:szCs w:val="22"/>
              </w:rPr>
              <w:t>2</w:t>
            </w:r>
          </w:p>
        </w:tc>
        <w:tc>
          <w:tcPr>
            <w:tcW w:w="3117" w:type="dxa"/>
            <w:shd w:val="clear" w:color="auto" w:fill="auto"/>
          </w:tcPr>
          <w:p w14:paraId="7A745269" w14:textId="77777777" w:rsidR="00862056" w:rsidRPr="00232A2D" w:rsidRDefault="00862056" w:rsidP="003E756F">
            <w:pPr>
              <w:rPr>
                <w:sz w:val="24"/>
                <w:szCs w:val="22"/>
              </w:rPr>
            </w:pPr>
            <w:r w:rsidRPr="00232A2D">
              <w:rPr>
                <w:sz w:val="24"/>
                <w:szCs w:val="22"/>
              </w:rPr>
              <w:t>BNC</w:t>
            </w:r>
          </w:p>
        </w:tc>
      </w:tr>
      <w:tr w:rsidR="00862056" w14:paraId="03D156C4" w14:textId="77777777" w:rsidTr="003E756F">
        <w:tc>
          <w:tcPr>
            <w:tcW w:w="3116" w:type="dxa"/>
            <w:shd w:val="clear" w:color="auto" w:fill="auto"/>
          </w:tcPr>
          <w:p w14:paraId="6AD846F1" w14:textId="77777777" w:rsidR="00862056" w:rsidRPr="00232A2D" w:rsidRDefault="00862056" w:rsidP="003E756F">
            <w:pPr>
              <w:rPr>
                <w:sz w:val="24"/>
                <w:szCs w:val="22"/>
              </w:rPr>
            </w:pPr>
            <w:r w:rsidRPr="00232A2D">
              <w:rPr>
                <w:sz w:val="24"/>
                <w:szCs w:val="22"/>
              </w:rPr>
              <w:t>MEF</w:t>
            </w:r>
          </w:p>
        </w:tc>
        <w:tc>
          <w:tcPr>
            <w:tcW w:w="3117" w:type="dxa"/>
            <w:shd w:val="clear" w:color="auto" w:fill="auto"/>
          </w:tcPr>
          <w:p w14:paraId="06268E14" w14:textId="77777777" w:rsidR="00862056" w:rsidRPr="00232A2D" w:rsidRDefault="00862056" w:rsidP="003E756F">
            <w:pPr>
              <w:rPr>
                <w:sz w:val="24"/>
                <w:szCs w:val="22"/>
              </w:rPr>
            </w:pPr>
            <w:r w:rsidRPr="00232A2D">
              <w:rPr>
                <w:sz w:val="24"/>
                <w:szCs w:val="22"/>
              </w:rPr>
              <w:t>2</w:t>
            </w:r>
          </w:p>
        </w:tc>
        <w:tc>
          <w:tcPr>
            <w:tcW w:w="3117" w:type="dxa"/>
            <w:shd w:val="clear" w:color="auto" w:fill="auto"/>
          </w:tcPr>
          <w:p w14:paraId="102558EE" w14:textId="77777777" w:rsidR="00862056" w:rsidRPr="00232A2D" w:rsidRDefault="00862056" w:rsidP="003E756F">
            <w:pPr>
              <w:rPr>
                <w:sz w:val="24"/>
                <w:szCs w:val="22"/>
              </w:rPr>
            </w:pPr>
            <w:r w:rsidRPr="00232A2D">
              <w:rPr>
                <w:sz w:val="24"/>
                <w:szCs w:val="22"/>
              </w:rPr>
              <w:t>BNC, BRH</w:t>
            </w:r>
          </w:p>
        </w:tc>
      </w:tr>
      <w:tr w:rsidR="00862056" w14:paraId="76B848C4" w14:textId="77777777" w:rsidTr="003E756F">
        <w:tc>
          <w:tcPr>
            <w:tcW w:w="3116" w:type="dxa"/>
            <w:shd w:val="clear" w:color="auto" w:fill="auto"/>
          </w:tcPr>
          <w:p w14:paraId="10FA4871" w14:textId="77777777" w:rsidR="00862056" w:rsidRPr="00232A2D" w:rsidRDefault="00862056" w:rsidP="003E756F">
            <w:pPr>
              <w:rPr>
                <w:sz w:val="24"/>
                <w:szCs w:val="22"/>
              </w:rPr>
            </w:pPr>
            <w:r w:rsidRPr="00232A2D">
              <w:rPr>
                <w:sz w:val="24"/>
                <w:szCs w:val="22"/>
              </w:rPr>
              <w:t>BNDA</w:t>
            </w:r>
          </w:p>
        </w:tc>
        <w:tc>
          <w:tcPr>
            <w:tcW w:w="3117" w:type="dxa"/>
            <w:shd w:val="clear" w:color="auto" w:fill="auto"/>
          </w:tcPr>
          <w:p w14:paraId="6CB9C31B" w14:textId="77777777" w:rsidR="00862056" w:rsidRPr="00232A2D" w:rsidRDefault="00862056" w:rsidP="003E756F">
            <w:pPr>
              <w:rPr>
                <w:sz w:val="24"/>
                <w:szCs w:val="22"/>
              </w:rPr>
            </w:pPr>
            <w:r w:rsidRPr="00232A2D">
              <w:rPr>
                <w:sz w:val="24"/>
                <w:szCs w:val="22"/>
              </w:rPr>
              <w:t>1</w:t>
            </w:r>
          </w:p>
        </w:tc>
        <w:tc>
          <w:tcPr>
            <w:tcW w:w="3117" w:type="dxa"/>
            <w:shd w:val="clear" w:color="auto" w:fill="auto"/>
          </w:tcPr>
          <w:p w14:paraId="2D7EDB85" w14:textId="77777777" w:rsidR="00862056" w:rsidRPr="00232A2D" w:rsidRDefault="00862056" w:rsidP="003E756F">
            <w:pPr>
              <w:rPr>
                <w:sz w:val="24"/>
                <w:szCs w:val="22"/>
              </w:rPr>
            </w:pPr>
            <w:r w:rsidRPr="00232A2D">
              <w:rPr>
                <w:sz w:val="24"/>
                <w:szCs w:val="22"/>
              </w:rPr>
              <w:t>BNC</w:t>
            </w:r>
          </w:p>
        </w:tc>
      </w:tr>
    </w:tbl>
    <w:p w14:paraId="16CC8409" w14:textId="77777777" w:rsidR="00862056" w:rsidRPr="00531F9F" w:rsidRDefault="00862056" w:rsidP="00862056">
      <w:pPr>
        <w:rPr>
          <w:sz w:val="12"/>
        </w:rPr>
      </w:pPr>
    </w:p>
    <w:p w14:paraId="3EF2186C" w14:textId="77777777" w:rsidR="00862056" w:rsidRPr="00862056" w:rsidRDefault="00862056" w:rsidP="00862056">
      <w:pPr>
        <w:pStyle w:val="Sansinterligne"/>
        <w:jc w:val="both"/>
        <w:rPr>
          <w:rFonts w:ascii="Calibri" w:hAnsi="Calibri" w:cs="Calibri"/>
          <w:lang w:val="fr-FR"/>
        </w:rPr>
      </w:pPr>
      <w:r w:rsidRPr="00862056">
        <w:rPr>
          <w:rFonts w:ascii="Calibri" w:hAnsi="Calibri" w:cs="Calibri"/>
          <w:lang w:val="fr-FR"/>
        </w:rPr>
        <w:t>Source base de données service Trésorerie. Comptes ouverts au cours du présent exercice. (2020-2021). Un nombre de quinze (15) comptes ont été ouverts contre huit (08) fermés pour la période allant d’octobre 2020 à date.</w:t>
      </w:r>
    </w:p>
    <w:p w14:paraId="689FC830" w14:textId="77777777" w:rsidR="00862056" w:rsidRDefault="00862056" w:rsidP="00862056">
      <w:pPr>
        <w:pStyle w:val="Sansinterligne1"/>
      </w:pPr>
    </w:p>
    <w:p w14:paraId="54CFDB4A" w14:textId="77777777" w:rsidR="00862056" w:rsidRPr="00862056" w:rsidRDefault="00862056" w:rsidP="00862056">
      <w:pPr>
        <w:pStyle w:val="Sansinterligne"/>
        <w:spacing w:before="120" w:after="120" w:line="360" w:lineRule="auto"/>
        <w:jc w:val="both"/>
        <w:rPr>
          <w:rFonts w:ascii="Calibri" w:hAnsi="Calibri" w:cs="Calibri"/>
          <w:b/>
          <w:sz w:val="24"/>
          <w:szCs w:val="24"/>
          <w:lang w:val="fr-FR"/>
        </w:rPr>
      </w:pPr>
      <w:r w:rsidRPr="00862056">
        <w:rPr>
          <w:rFonts w:ascii="Calibri" w:hAnsi="Calibri" w:cs="Calibri"/>
          <w:b/>
          <w:color w:val="000000"/>
          <w:sz w:val="24"/>
          <w:szCs w:val="24"/>
          <w:lang w:val="fr-FR" w:eastAsia="fr-FR"/>
        </w:rPr>
        <w:t xml:space="preserve">3) </w:t>
      </w:r>
      <w:r w:rsidR="000E61D6">
        <w:rPr>
          <w:rFonts w:ascii="Calibri" w:hAnsi="Calibri" w:cs="Calibri"/>
          <w:b/>
          <w:color w:val="000000"/>
          <w:sz w:val="24"/>
          <w:szCs w:val="24"/>
          <w:lang w:val="fr-FR" w:eastAsia="fr-FR"/>
        </w:rPr>
        <w:t>L’</w:t>
      </w:r>
      <w:r w:rsidR="009169C5">
        <w:rPr>
          <w:rFonts w:ascii="Calibri" w:hAnsi="Calibri" w:cs="Calibri"/>
          <w:b/>
          <w:color w:val="000000"/>
          <w:sz w:val="24"/>
          <w:szCs w:val="24"/>
          <w:lang w:val="fr-FR" w:eastAsia="fr-FR"/>
        </w:rPr>
        <w:t>é</w:t>
      </w:r>
      <w:r w:rsidRPr="00862056">
        <w:rPr>
          <w:rFonts w:ascii="Calibri" w:hAnsi="Calibri" w:cs="Calibri"/>
          <w:b/>
          <w:color w:val="000000"/>
          <w:sz w:val="24"/>
          <w:szCs w:val="24"/>
          <w:lang w:val="fr-FR" w:eastAsia="fr-FR"/>
        </w:rPr>
        <w:t>labor</w:t>
      </w:r>
      <w:r w:rsidR="009169C5">
        <w:rPr>
          <w:rFonts w:ascii="Calibri" w:hAnsi="Calibri" w:cs="Calibri"/>
          <w:b/>
          <w:color w:val="000000"/>
          <w:sz w:val="24"/>
          <w:szCs w:val="24"/>
          <w:lang w:val="fr-FR" w:eastAsia="fr-FR"/>
        </w:rPr>
        <w:t>ation de</w:t>
      </w:r>
      <w:r w:rsidRPr="00862056">
        <w:rPr>
          <w:rFonts w:ascii="Calibri" w:hAnsi="Calibri" w:cs="Calibri"/>
          <w:b/>
          <w:color w:val="000000"/>
          <w:sz w:val="24"/>
          <w:szCs w:val="24"/>
          <w:lang w:val="fr-FR" w:eastAsia="fr-FR"/>
        </w:rPr>
        <w:t xml:space="preserve"> la programmation annuelle mensualisée des dépenses consolidées des Secteurs </w:t>
      </w:r>
    </w:p>
    <w:p w14:paraId="451C7768" w14:textId="77777777" w:rsidR="00862056" w:rsidRPr="0054076D" w:rsidRDefault="00862056" w:rsidP="00862056">
      <w:pPr>
        <w:pStyle w:val="Sansinterligne1"/>
        <w:jc w:val="both"/>
        <w:rPr>
          <w:sz w:val="24"/>
          <w:szCs w:val="24"/>
        </w:rPr>
      </w:pPr>
      <w:r w:rsidRPr="0054076D">
        <w:rPr>
          <w:sz w:val="24"/>
          <w:szCs w:val="24"/>
        </w:rPr>
        <w:t xml:space="preserve">La résistance des secteurs en matière de programmation annuelle mensualisée n’est jusqu’à présent pas une priorité du gouvernement.  </w:t>
      </w:r>
    </w:p>
    <w:p w14:paraId="701D9C3B" w14:textId="77777777" w:rsidR="00862056" w:rsidRDefault="00862056" w:rsidP="00862056">
      <w:pPr>
        <w:pStyle w:val="Sansinterligne1"/>
      </w:pPr>
    </w:p>
    <w:p w14:paraId="3AFF8044" w14:textId="77777777" w:rsidR="00862056" w:rsidRPr="00862056" w:rsidRDefault="00862056" w:rsidP="00862056">
      <w:pPr>
        <w:pStyle w:val="Sansinterligne"/>
        <w:spacing w:before="120" w:after="120" w:line="360" w:lineRule="auto"/>
        <w:jc w:val="both"/>
        <w:rPr>
          <w:rFonts w:ascii="Calibri" w:hAnsi="Calibri" w:cs="Calibri"/>
          <w:b/>
          <w:sz w:val="24"/>
          <w:szCs w:val="24"/>
          <w:lang w:val="fr-FR"/>
        </w:rPr>
      </w:pPr>
      <w:r w:rsidRPr="00862056">
        <w:rPr>
          <w:rFonts w:ascii="Calibri" w:hAnsi="Calibri" w:cs="Calibri"/>
          <w:b/>
          <w:color w:val="000000"/>
          <w:sz w:val="24"/>
          <w:szCs w:val="24"/>
          <w:lang w:val="fr-FR" w:eastAsia="fr-FR"/>
        </w:rPr>
        <w:t>4) Réaliser un suivi exhaustif des encaissements et décaissements </w:t>
      </w:r>
    </w:p>
    <w:p w14:paraId="76E87BDA" w14:textId="77777777" w:rsidR="00862056" w:rsidRPr="00152959" w:rsidRDefault="00862056" w:rsidP="00862056">
      <w:pPr>
        <w:pStyle w:val="Sansinterligne1"/>
        <w:jc w:val="both"/>
        <w:rPr>
          <w:sz w:val="24"/>
          <w:szCs w:val="24"/>
        </w:rPr>
      </w:pPr>
      <w:r w:rsidRPr="00152959">
        <w:rPr>
          <w:sz w:val="24"/>
          <w:szCs w:val="24"/>
        </w:rPr>
        <w:t>Tous les comptes courants des ministères et institutions publiques ne sont pas pris en compte par les Postes Comptables du Trésor. Par conséquent, le Trésor peine à date de connaitre en temps réel les encaissements et décaissements.</w:t>
      </w:r>
    </w:p>
    <w:p w14:paraId="4FE46184" w14:textId="77777777" w:rsidR="00862056" w:rsidRPr="00862056" w:rsidRDefault="00862056" w:rsidP="00862056">
      <w:pPr>
        <w:pStyle w:val="Sansinterligne"/>
        <w:spacing w:before="120" w:after="120" w:line="360" w:lineRule="auto"/>
        <w:jc w:val="both"/>
        <w:rPr>
          <w:rFonts w:ascii="Calibri" w:hAnsi="Calibri" w:cs="Calibri"/>
          <w:b/>
          <w:sz w:val="24"/>
          <w:szCs w:val="24"/>
          <w:lang w:val="fr-FR"/>
        </w:rPr>
      </w:pPr>
      <w:r w:rsidRPr="00862056">
        <w:rPr>
          <w:rFonts w:ascii="Calibri" w:hAnsi="Calibri" w:cs="Calibri"/>
          <w:b/>
          <w:color w:val="000000"/>
          <w:sz w:val="24"/>
          <w:szCs w:val="24"/>
          <w:lang w:val="fr-FR" w:eastAsia="fr-FR"/>
        </w:rPr>
        <w:t>5) Aligner le plan d’émission de Bons du Trésor avec le Plan de Trésorerie </w:t>
      </w:r>
    </w:p>
    <w:p w14:paraId="077DE098" w14:textId="77777777" w:rsidR="00862056" w:rsidRPr="00152959" w:rsidRDefault="00862056" w:rsidP="00862056">
      <w:pPr>
        <w:pStyle w:val="Sansinterligne1"/>
        <w:jc w:val="both"/>
        <w:rPr>
          <w:sz w:val="24"/>
          <w:szCs w:val="24"/>
        </w:rPr>
      </w:pPr>
      <w:r w:rsidRPr="00152959">
        <w:rPr>
          <w:sz w:val="24"/>
          <w:szCs w:val="24"/>
        </w:rPr>
        <w:t>Le Plan d’émission de Bon</w:t>
      </w:r>
      <w:r>
        <w:rPr>
          <w:sz w:val="24"/>
          <w:szCs w:val="24"/>
        </w:rPr>
        <w:t>s</w:t>
      </w:r>
      <w:r w:rsidRPr="00152959">
        <w:rPr>
          <w:sz w:val="24"/>
          <w:szCs w:val="24"/>
        </w:rPr>
        <w:t xml:space="preserve"> du Trésor n’est malheureusement pas aligner avec le Plan de Trésorerie</w:t>
      </w:r>
      <w:r>
        <w:rPr>
          <w:sz w:val="24"/>
          <w:szCs w:val="24"/>
        </w:rPr>
        <w:t>.</w:t>
      </w:r>
      <w:r w:rsidRPr="00152959">
        <w:rPr>
          <w:sz w:val="24"/>
          <w:szCs w:val="24"/>
        </w:rPr>
        <w:t xml:space="preserve"> </w:t>
      </w:r>
    </w:p>
    <w:p w14:paraId="031DE051" w14:textId="77777777" w:rsidR="00862056" w:rsidRPr="00862056" w:rsidRDefault="00862056" w:rsidP="00862056">
      <w:pPr>
        <w:pStyle w:val="Sansinterligne"/>
        <w:spacing w:before="120" w:after="120" w:line="360" w:lineRule="auto"/>
        <w:jc w:val="both"/>
        <w:rPr>
          <w:rFonts w:ascii="Calibri" w:hAnsi="Calibri" w:cs="Calibri"/>
          <w:b/>
          <w:sz w:val="24"/>
          <w:szCs w:val="24"/>
          <w:lang w:val="fr-FR"/>
        </w:rPr>
      </w:pPr>
      <w:r w:rsidRPr="00862056">
        <w:rPr>
          <w:rFonts w:ascii="Calibri" w:hAnsi="Calibri" w:cs="Calibri"/>
          <w:b/>
          <w:color w:val="000000"/>
          <w:sz w:val="24"/>
          <w:szCs w:val="24"/>
          <w:lang w:val="fr-FR" w:eastAsia="fr-FR"/>
        </w:rPr>
        <w:lastRenderedPageBreak/>
        <w:t>6) Installer et mettre en opération la version SYGADE 6 </w:t>
      </w:r>
    </w:p>
    <w:p w14:paraId="2C3346A3" w14:textId="77777777" w:rsidR="00862056" w:rsidRPr="00152959" w:rsidRDefault="00862056" w:rsidP="00862056">
      <w:pPr>
        <w:pStyle w:val="Sansinterligne1"/>
        <w:jc w:val="both"/>
        <w:rPr>
          <w:sz w:val="24"/>
          <w:szCs w:val="24"/>
        </w:rPr>
      </w:pPr>
      <w:r w:rsidRPr="00152959">
        <w:rPr>
          <w:sz w:val="24"/>
          <w:szCs w:val="24"/>
        </w:rPr>
        <w:t>La version SYGADE 6 a été jugée trop couteuse à l’État haïtien. L’Union Européenne a été approché en ce sens</w:t>
      </w:r>
      <w:r>
        <w:rPr>
          <w:sz w:val="24"/>
          <w:szCs w:val="24"/>
        </w:rPr>
        <w:t>,</w:t>
      </w:r>
      <w:r w:rsidRPr="00152959">
        <w:rPr>
          <w:sz w:val="24"/>
          <w:szCs w:val="24"/>
        </w:rPr>
        <w:t xml:space="preserve"> malheureusement la réponse n’a pas été concluante. Présentement, la CRFP-GE est en </w:t>
      </w:r>
      <w:proofErr w:type="spellStart"/>
      <w:r w:rsidRPr="00152959">
        <w:rPr>
          <w:sz w:val="24"/>
          <w:szCs w:val="24"/>
        </w:rPr>
        <w:t>pourparler</w:t>
      </w:r>
      <w:proofErr w:type="spellEnd"/>
      <w:r w:rsidRPr="00152959">
        <w:rPr>
          <w:sz w:val="24"/>
          <w:szCs w:val="24"/>
        </w:rPr>
        <w:t xml:space="preserve"> avec d’autres bailleurs qui seraient éventuellement intéressés. </w:t>
      </w:r>
    </w:p>
    <w:p w14:paraId="4629B26F" w14:textId="77777777" w:rsidR="00862056" w:rsidRPr="00862056" w:rsidRDefault="00862056" w:rsidP="00862056">
      <w:pPr>
        <w:pStyle w:val="Sansinterligne"/>
        <w:spacing w:before="120" w:after="120" w:line="360" w:lineRule="auto"/>
        <w:jc w:val="both"/>
        <w:rPr>
          <w:rFonts w:ascii="Calibri" w:hAnsi="Calibri" w:cs="Calibri"/>
          <w:b/>
          <w:sz w:val="24"/>
          <w:szCs w:val="24"/>
          <w:lang w:val="fr-FR"/>
        </w:rPr>
      </w:pPr>
      <w:r w:rsidRPr="00862056">
        <w:rPr>
          <w:rFonts w:ascii="Calibri" w:hAnsi="Calibri" w:cs="Calibri"/>
          <w:b/>
          <w:color w:val="000000"/>
          <w:sz w:val="24"/>
          <w:szCs w:val="24"/>
          <w:lang w:val="fr-FR" w:eastAsia="fr-FR"/>
        </w:rPr>
        <w:t>7) Créer un site Internet pour la Dette Publique </w:t>
      </w:r>
    </w:p>
    <w:p w14:paraId="48AF2749" w14:textId="77777777" w:rsidR="00862056" w:rsidRPr="00152959" w:rsidRDefault="00862056" w:rsidP="00862056">
      <w:pPr>
        <w:pStyle w:val="Sansinterligne1"/>
        <w:jc w:val="both"/>
        <w:rPr>
          <w:sz w:val="24"/>
          <w:szCs w:val="24"/>
        </w:rPr>
      </w:pPr>
      <w:r w:rsidRPr="00152959">
        <w:rPr>
          <w:sz w:val="24"/>
          <w:szCs w:val="24"/>
        </w:rPr>
        <w:t xml:space="preserve">La création d’un site internet pour la Dette Publique ne constitue pas pour l’instant </w:t>
      </w:r>
      <w:r>
        <w:rPr>
          <w:sz w:val="24"/>
          <w:szCs w:val="24"/>
        </w:rPr>
        <w:t>une</w:t>
      </w:r>
      <w:r w:rsidRPr="00152959">
        <w:rPr>
          <w:sz w:val="24"/>
          <w:szCs w:val="24"/>
        </w:rPr>
        <w:t xml:space="preserve"> priorité du secteur.</w:t>
      </w:r>
    </w:p>
    <w:p w14:paraId="028308FE" w14:textId="77777777" w:rsidR="00862056" w:rsidRPr="00862056" w:rsidRDefault="00862056" w:rsidP="00862056">
      <w:pPr>
        <w:pStyle w:val="Sansinterligne"/>
        <w:spacing w:before="120" w:after="120" w:line="360" w:lineRule="auto"/>
        <w:jc w:val="both"/>
        <w:rPr>
          <w:rFonts w:ascii="Calibri" w:hAnsi="Calibri" w:cs="Calibri"/>
          <w:b/>
          <w:sz w:val="24"/>
          <w:szCs w:val="24"/>
          <w:lang w:val="fr-FR"/>
        </w:rPr>
      </w:pPr>
      <w:r w:rsidRPr="00862056">
        <w:rPr>
          <w:rFonts w:ascii="Calibri" w:hAnsi="Calibri" w:cs="Calibri"/>
          <w:b/>
          <w:color w:val="000000"/>
          <w:sz w:val="24"/>
          <w:szCs w:val="24"/>
          <w:lang w:val="fr-FR" w:eastAsia="fr-FR"/>
        </w:rPr>
        <w:t>8) Créer les régies de recettes et dépenses </w:t>
      </w:r>
    </w:p>
    <w:p w14:paraId="77FCBA35" w14:textId="77777777" w:rsidR="00862056" w:rsidRPr="00152959" w:rsidRDefault="00862056" w:rsidP="00862056">
      <w:pPr>
        <w:pStyle w:val="Sansinterligne1"/>
        <w:jc w:val="both"/>
        <w:rPr>
          <w:sz w:val="24"/>
          <w:szCs w:val="24"/>
        </w:rPr>
      </w:pPr>
      <w:r w:rsidRPr="00152959">
        <w:rPr>
          <w:sz w:val="24"/>
          <w:szCs w:val="24"/>
        </w:rPr>
        <w:t>Des régisseurs ont été installé</w:t>
      </w:r>
      <w:r>
        <w:rPr>
          <w:sz w:val="24"/>
          <w:szCs w:val="24"/>
        </w:rPr>
        <w:t>s</w:t>
      </w:r>
      <w:r w:rsidRPr="00152959">
        <w:rPr>
          <w:sz w:val="24"/>
          <w:szCs w:val="24"/>
        </w:rPr>
        <w:t xml:space="preserve"> dans les différents sites de la DGI et de la Douane</w:t>
      </w:r>
      <w:r>
        <w:rPr>
          <w:sz w:val="24"/>
          <w:szCs w:val="24"/>
        </w:rPr>
        <w:t>.</w:t>
      </w:r>
      <w:r w:rsidRPr="00152959">
        <w:rPr>
          <w:sz w:val="24"/>
          <w:szCs w:val="24"/>
        </w:rPr>
        <w:t xml:space="preserve"> </w:t>
      </w:r>
      <w:r>
        <w:rPr>
          <w:sz w:val="24"/>
          <w:szCs w:val="24"/>
        </w:rPr>
        <w:t>T</w:t>
      </w:r>
      <w:r w:rsidRPr="00152959">
        <w:rPr>
          <w:sz w:val="24"/>
          <w:szCs w:val="24"/>
        </w:rPr>
        <w:t>outefois, faute de loi</w:t>
      </w:r>
      <w:r>
        <w:rPr>
          <w:sz w:val="24"/>
          <w:szCs w:val="24"/>
        </w:rPr>
        <w:t>-</w:t>
      </w:r>
      <w:r w:rsidRPr="00152959">
        <w:rPr>
          <w:sz w:val="24"/>
          <w:szCs w:val="24"/>
        </w:rPr>
        <w:t xml:space="preserve">cadre les régies telles que définies peinent </w:t>
      </w:r>
      <w:r>
        <w:rPr>
          <w:sz w:val="24"/>
          <w:szCs w:val="24"/>
        </w:rPr>
        <w:t xml:space="preserve">à </w:t>
      </w:r>
      <w:r w:rsidRPr="00152959">
        <w:rPr>
          <w:sz w:val="24"/>
          <w:szCs w:val="24"/>
        </w:rPr>
        <w:t xml:space="preserve">voir le jour. </w:t>
      </w:r>
    </w:p>
    <w:p w14:paraId="35807D77" w14:textId="77777777" w:rsidR="00862056" w:rsidRPr="00862056" w:rsidRDefault="00862056" w:rsidP="00862056">
      <w:pPr>
        <w:pStyle w:val="Sansinterligne"/>
        <w:spacing w:before="120" w:after="120" w:line="360" w:lineRule="auto"/>
        <w:ind w:firstLine="360"/>
        <w:jc w:val="both"/>
        <w:rPr>
          <w:rFonts w:ascii="Calibri" w:hAnsi="Calibri" w:cs="Calibri"/>
          <w:sz w:val="24"/>
          <w:szCs w:val="24"/>
          <w:lang w:val="fr-CA"/>
        </w:rPr>
      </w:pPr>
    </w:p>
    <w:p w14:paraId="1D5A1287" w14:textId="77777777" w:rsidR="00862056" w:rsidRPr="00862056" w:rsidRDefault="00862056" w:rsidP="00862056">
      <w:pPr>
        <w:pStyle w:val="Sansinterligne"/>
        <w:spacing w:before="120" w:after="120" w:line="360" w:lineRule="auto"/>
        <w:jc w:val="both"/>
        <w:rPr>
          <w:rFonts w:ascii="Calibri" w:hAnsi="Calibri" w:cs="Calibri"/>
          <w:b/>
          <w:sz w:val="24"/>
          <w:szCs w:val="24"/>
          <w:lang w:val="fr-FR"/>
        </w:rPr>
      </w:pPr>
      <w:r w:rsidRPr="00862056">
        <w:rPr>
          <w:rFonts w:ascii="Calibri" w:hAnsi="Calibri" w:cs="Calibri"/>
          <w:b/>
          <w:color w:val="000000"/>
          <w:sz w:val="24"/>
          <w:szCs w:val="24"/>
          <w:lang w:val="fr-CA" w:eastAsia="fr-FR"/>
        </w:rPr>
        <w:t>9)</w:t>
      </w:r>
      <w:r w:rsidRPr="00862056">
        <w:rPr>
          <w:rFonts w:ascii="Calibri" w:hAnsi="Calibri" w:cs="Calibri"/>
          <w:b/>
          <w:color w:val="000000"/>
          <w:sz w:val="24"/>
          <w:szCs w:val="24"/>
          <w:lang w:val="fr-FR" w:eastAsia="fr-FR"/>
        </w:rPr>
        <w:t xml:space="preserve"> Produire à bonne date les comptes de gestion des comptables publics du Trésor</w:t>
      </w:r>
    </w:p>
    <w:p w14:paraId="238585C8" w14:textId="77777777" w:rsidR="00862056" w:rsidRDefault="00862056" w:rsidP="00862056">
      <w:pPr>
        <w:pStyle w:val="Sansinterligne1"/>
        <w:jc w:val="both"/>
        <w:rPr>
          <w:sz w:val="24"/>
          <w:szCs w:val="24"/>
        </w:rPr>
      </w:pPr>
      <w:r w:rsidRPr="00152959">
        <w:rPr>
          <w:sz w:val="24"/>
          <w:szCs w:val="24"/>
        </w:rPr>
        <w:t xml:space="preserve">Une commission mixte a été mise en place afin de formaliser le rapport des comptes de gestions des Comptables Publics. </w:t>
      </w:r>
      <w:r>
        <w:rPr>
          <w:sz w:val="24"/>
          <w:szCs w:val="24"/>
        </w:rPr>
        <w:t xml:space="preserve">A date, on </w:t>
      </w:r>
      <w:r w:rsidRPr="00152959">
        <w:rPr>
          <w:sz w:val="24"/>
          <w:szCs w:val="24"/>
        </w:rPr>
        <w:t>attend </w:t>
      </w:r>
      <w:r>
        <w:rPr>
          <w:sz w:val="24"/>
          <w:szCs w:val="24"/>
        </w:rPr>
        <w:t>toujours</w:t>
      </w:r>
      <w:r w:rsidRPr="00152959">
        <w:rPr>
          <w:sz w:val="24"/>
          <w:szCs w:val="24"/>
        </w:rPr>
        <w:t xml:space="preserve"> la réaction de la Cour Supérieure des Comptes et du Contentieux Administratif.</w:t>
      </w:r>
    </w:p>
    <w:p w14:paraId="546A2119" w14:textId="77777777" w:rsidR="00862056" w:rsidRPr="00862056" w:rsidRDefault="00862056" w:rsidP="00862056">
      <w:pPr>
        <w:pStyle w:val="Sansinterligne"/>
        <w:rPr>
          <w:lang w:val="fr-FR"/>
        </w:rPr>
      </w:pPr>
    </w:p>
    <w:p w14:paraId="068494F3" w14:textId="77777777" w:rsidR="00862056" w:rsidRPr="00152959" w:rsidRDefault="00862056" w:rsidP="00862056">
      <w:pPr>
        <w:pStyle w:val="Sansinterligne1"/>
        <w:jc w:val="both"/>
        <w:rPr>
          <w:b/>
          <w:sz w:val="28"/>
          <w:szCs w:val="28"/>
        </w:rPr>
      </w:pPr>
      <w:r w:rsidRPr="00152959">
        <w:rPr>
          <w:b/>
          <w:sz w:val="28"/>
          <w:szCs w:val="28"/>
        </w:rPr>
        <w:t>D) Problèmes et contraintes</w:t>
      </w:r>
    </w:p>
    <w:p w14:paraId="2752F217" w14:textId="77777777" w:rsidR="00862056" w:rsidRPr="001C5493" w:rsidRDefault="00862056" w:rsidP="00862056">
      <w:pPr>
        <w:pStyle w:val="Sansinterligne1"/>
        <w:jc w:val="both"/>
        <w:rPr>
          <w:sz w:val="24"/>
          <w:szCs w:val="24"/>
        </w:rPr>
      </w:pPr>
      <w:r w:rsidRPr="001C5493">
        <w:rPr>
          <w:sz w:val="24"/>
          <w:szCs w:val="24"/>
        </w:rPr>
        <w:t xml:space="preserve">L’exécution de l’ensemble des d’actions programmées font face à des difficultés qui sont pour la plupart </w:t>
      </w:r>
      <w:proofErr w:type="gramStart"/>
      <w:r w:rsidRPr="001C5493">
        <w:rPr>
          <w:sz w:val="24"/>
          <w:szCs w:val="24"/>
        </w:rPr>
        <w:t>de  deux</w:t>
      </w:r>
      <w:proofErr w:type="gramEnd"/>
      <w:r w:rsidRPr="001C5493">
        <w:rPr>
          <w:sz w:val="24"/>
          <w:szCs w:val="24"/>
        </w:rPr>
        <w:t xml:space="preserve"> ordres :</w:t>
      </w:r>
    </w:p>
    <w:p w14:paraId="341E1E98" w14:textId="77777777" w:rsidR="00862056" w:rsidRDefault="00862056" w:rsidP="00862056">
      <w:pPr>
        <w:pStyle w:val="Sansinterligne1"/>
        <w:jc w:val="both"/>
        <w:rPr>
          <w:sz w:val="24"/>
          <w:szCs w:val="24"/>
        </w:rPr>
      </w:pPr>
      <w:r>
        <w:rPr>
          <w:b/>
          <w:sz w:val="24"/>
          <w:szCs w:val="24"/>
        </w:rPr>
        <w:t>1) Politico-institutionnel</w:t>
      </w:r>
      <w:r w:rsidRPr="001C5493">
        <w:rPr>
          <w:b/>
          <w:sz w:val="24"/>
          <w:szCs w:val="24"/>
        </w:rPr>
        <w:t xml:space="preserve"> : </w:t>
      </w:r>
      <w:r w:rsidRPr="001C5493">
        <w:rPr>
          <w:sz w:val="24"/>
          <w:szCs w:val="24"/>
        </w:rPr>
        <w:t>À titre d’exemple, le projet de loi de la DGTCP</w:t>
      </w:r>
      <w:r>
        <w:rPr>
          <w:sz w:val="24"/>
          <w:szCs w:val="24"/>
        </w:rPr>
        <w:t>,</w:t>
      </w:r>
      <w:r w:rsidRPr="001C5493">
        <w:rPr>
          <w:sz w:val="24"/>
          <w:szCs w:val="24"/>
        </w:rPr>
        <w:t xml:space="preserve"> devant perm</w:t>
      </w:r>
      <w:r>
        <w:rPr>
          <w:sz w:val="24"/>
          <w:szCs w:val="24"/>
        </w:rPr>
        <w:t>ettre la mise en opération</w:t>
      </w:r>
      <w:r w:rsidRPr="001C5493">
        <w:rPr>
          <w:sz w:val="24"/>
          <w:szCs w:val="24"/>
        </w:rPr>
        <w:t xml:space="preserve"> de l’ensemble des structures de ladite direction générale, est en souffrance au niveau du Parlement haïtien. Cette situation, laisse la DGTCP dans un état d’incertitude et de flou total quant à son fonctionnement. La structure organisationnelle </w:t>
      </w:r>
      <w:r>
        <w:rPr>
          <w:sz w:val="24"/>
          <w:szCs w:val="24"/>
        </w:rPr>
        <w:t xml:space="preserve">de la </w:t>
      </w:r>
      <w:r w:rsidRPr="001C5493">
        <w:rPr>
          <w:sz w:val="24"/>
          <w:szCs w:val="24"/>
        </w:rPr>
        <w:t xml:space="preserve">direction générale </w:t>
      </w:r>
      <w:r>
        <w:rPr>
          <w:sz w:val="24"/>
          <w:szCs w:val="24"/>
        </w:rPr>
        <w:t xml:space="preserve">a été </w:t>
      </w:r>
      <w:r w:rsidRPr="001C5493">
        <w:rPr>
          <w:sz w:val="24"/>
          <w:szCs w:val="24"/>
        </w:rPr>
        <w:t>mise en place, cependant faute de loi</w:t>
      </w:r>
      <w:r>
        <w:rPr>
          <w:sz w:val="24"/>
          <w:szCs w:val="24"/>
        </w:rPr>
        <w:t>-</w:t>
      </w:r>
      <w:r w:rsidRPr="001C5493">
        <w:rPr>
          <w:sz w:val="24"/>
          <w:szCs w:val="24"/>
        </w:rPr>
        <w:t xml:space="preserve">cadre </w:t>
      </w:r>
      <w:proofErr w:type="gramStart"/>
      <w:r>
        <w:rPr>
          <w:sz w:val="24"/>
          <w:szCs w:val="24"/>
        </w:rPr>
        <w:t xml:space="preserve">elle </w:t>
      </w:r>
      <w:r w:rsidRPr="001C5493">
        <w:rPr>
          <w:sz w:val="24"/>
          <w:szCs w:val="24"/>
        </w:rPr>
        <w:t xml:space="preserve"> fonctionne</w:t>
      </w:r>
      <w:proofErr w:type="gramEnd"/>
      <w:r w:rsidRPr="001C5493">
        <w:rPr>
          <w:sz w:val="24"/>
          <w:szCs w:val="24"/>
        </w:rPr>
        <w:t xml:space="preserve"> encore comme une direction interne du MEF. Par conséquent, la DGTCP est privée d’un budget propre (fonctionnement et investissement) indispensable aux financements des différentes activités liées à la réfo</w:t>
      </w:r>
      <w:r>
        <w:rPr>
          <w:sz w:val="24"/>
          <w:szCs w:val="24"/>
        </w:rPr>
        <w:t>rme. Nous pouvons également citer</w:t>
      </w:r>
      <w:r w:rsidRPr="001C5493">
        <w:rPr>
          <w:sz w:val="24"/>
          <w:szCs w:val="24"/>
        </w:rPr>
        <w:t> : la loi cadre concernant les régies, la loi relative à la dette publique …</w:t>
      </w:r>
    </w:p>
    <w:p w14:paraId="02887694" w14:textId="77777777" w:rsidR="00862056" w:rsidRDefault="00862056" w:rsidP="00862056">
      <w:pPr>
        <w:pStyle w:val="Sansinterligne1"/>
        <w:jc w:val="both"/>
        <w:rPr>
          <w:rFonts w:cs="Calibri"/>
          <w:sz w:val="24"/>
          <w:szCs w:val="24"/>
        </w:rPr>
      </w:pPr>
      <w:r>
        <w:rPr>
          <w:rFonts w:cs="Calibri"/>
          <w:sz w:val="24"/>
          <w:szCs w:val="24"/>
        </w:rPr>
        <w:t xml:space="preserve">Au niveau du CUT, on recense ces contraintes : </w:t>
      </w:r>
    </w:p>
    <w:p w14:paraId="4839B893" w14:textId="77777777" w:rsidR="00862056" w:rsidRPr="001C5493" w:rsidRDefault="00862056" w:rsidP="003E756F">
      <w:pPr>
        <w:pStyle w:val="Sansinterligne1"/>
        <w:numPr>
          <w:ilvl w:val="0"/>
          <w:numId w:val="21"/>
        </w:numPr>
        <w:jc w:val="both"/>
        <w:rPr>
          <w:rFonts w:cs="Calibri"/>
          <w:sz w:val="24"/>
          <w:szCs w:val="24"/>
        </w:rPr>
      </w:pPr>
      <w:proofErr w:type="gramStart"/>
      <w:r>
        <w:rPr>
          <w:rFonts w:cs="Calibri"/>
          <w:sz w:val="24"/>
          <w:szCs w:val="24"/>
        </w:rPr>
        <w:lastRenderedPageBreak/>
        <w:t>l</w:t>
      </w:r>
      <w:r w:rsidRPr="001C5493">
        <w:rPr>
          <w:rFonts w:cs="Calibri"/>
          <w:sz w:val="24"/>
          <w:szCs w:val="24"/>
        </w:rPr>
        <w:t>e</w:t>
      </w:r>
      <w:proofErr w:type="gramEnd"/>
      <w:r w:rsidRPr="001C5493">
        <w:rPr>
          <w:rFonts w:cs="Calibri"/>
          <w:sz w:val="24"/>
          <w:szCs w:val="24"/>
        </w:rPr>
        <w:t xml:space="preserve"> cadre légal en vigueur empêche la fermeture de certains comptes (sept)</w:t>
      </w:r>
      <w:r>
        <w:rPr>
          <w:rFonts w:cs="Calibri"/>
          <w:sz w:val="24"/>
          <w:szCs w:val="24"/>
        </w:rPr>
        <w:t>,</w:t>
      </w:r>
      <w:r w:rsidRPr="001C5493">
        <w:rPr>
          <w:rFonts w:cs="Calibri"/>
          <w:sz w:val="24"/>
          <w:szCs w:val="24"/>
        </w:rPr>
        <w:t xml:space="preserve"> notamment celui du Conseil Électorale Provisoire et </w:t>
      </w:r>
      <w:r>
        <w:rPr>
          <w:rFonts w:cs="Calibri"/>
          <w:sz w:val="24"/>
          <w:szCs w:val="24"/>
        </w:rPr>
        <w:t xml:space="preserve">celui </w:t>
      </w:r>
      <w:r w:rsidRPr="001C5493">
        <w:rPr>
          <w:rFonts w:cs="Calibri"/>
          <w:sz w:val="24"/>
          <w:szCs w:val="24"/>
        </w:rPr>
        <w:t>de la Présidence ;</w:t>
      </w:r>
    </w:p>
    <w:p w14:paraId="696AAAB5" w14:textId="77777777" w:rsidR="00862056" w:rsidRPr="001C5493" w:rsidRDefault="00862056" w:rsidP="003E756F">
      <w:pPr>
        <w:pStyle w:val="Sansinterligne1"/>
        <w:numPr>
          <w:ilvl w:val="0"/>
          <w:numId w:val="21"/>
        </w:numPr>
        <w:jc w:val="both"/>
        <w:rPr>
          <w:rFonts w:cs="Calibri"/>
          <w:sz w:val="24"/>
          <w:szCs w:val="24"/>
        </w:rPr>
      </w:pPr>
      <w:r w:rsidRPr="001C5493">
        <w:rPr>
          <w:rFonts w:cs="Calibri"/>
          <w:sz w:val="24"/>
          <w:szCs w:val="24"/>
        </w:rPr>
        <w:t xml:space="preserve">Un bon nombre de comptes sont ouverts, </w:t>
      </w:r>
      <w:r>
        <w:rPr>
          <w:rFonts w:cs="Calibri"/>
          <w:sz w:val="24"/>
          <w:szCs w:val="24"/>
        </w:rPr>
        <w:t>comme</w:t>
      </w:r>
      <w:r w:rsidRPr="001C5493">
        <w:rPr>
          <w:rFonts w:cs="Calibri"/>
          <w:sz w:val="24"/>
          <w:szCs w:val="24"/>
        </w:rPr>
        <w:t xml:space="preserve"> les comptes bailleurs, mal</w:t>
      </w:r>
      <w:r>
        <w:rPr>
          <w:rFonts w:cs="Calibri"/>
          <w:sz w:val="24"/>
          <w:szCs w:val="24"/>
        </w:rPr>
        <w:t>gré l’entrée en vigueur du CUT;</w:t>
      </w:r>
    </w:p>
    <w:p w14:paraId="3C23C14A" w14:textId="77777777" w:rsidR="00862056" w:rsidRPr="001C5493" w:rsidRDefault="00862056" w:rsidP="003E756F">
      <w:pPr>
        <w:pStyle w:val="Sansinterligne1"/>
        <w:numPr>
          <w:ilvl w:val="0"/>
          <w:numId w:val="21"/>
        </w:numPr>
        <w:jc w:val="both"/>
        <w:rPr>
          <w:rFonts w:cs="Calibri"/>
          <w:sz w:val="24"/>
          <w:szCs w:val="24"/>
        </w:rPr>
      </w:pPr>
      <w:r w:rsidRPr="001C5493">
        <w:rPr>
          <w:rFonts w:cs="Calibri"/>
          <w:sz w:val="24"/>
          <w:szCs w:val="24"/>
        </w:rPr>
        <w:t xml:space="preserve">Plusieurs comptes n’ont pas une date d’ouverture dans la base de données de la DGTCP </w:t>
      </w:r>
      <w:proofErr w:type="gramStart"/>
      <w:r w:rsidRPr="001C5493">
        <w:rPr>
          <w:rFonts w:cs="Calibri"/>
          <w:sz w:val="24"/>
          <w:szCs w:val="24"/>
        </w:rPr>
        <w:t>car  le</w:t>
      </w:r>
      <w:proofErr w:type="gramEnd"/>
      <w:r w:rsidRPr="001C5493">
        <w:rPr>
          <w:rFonts w:cs="Calibri"/>
          <w:sz w:val="24"/>
          <w:szCs w:val="24"/>
        </w:rPr>
        <w:t xml:space="preserve"> numéro de compte est inscrit lorsque l’institution envoie de nouveaux signataires pour son ou ses compte (s) afin de mettre à jour ladite base de données ;</w:t>
      </w:r>
    </w:p>
    <w:p w14:paraId="42BAFE10" w14:textId="77777777" w:rsidR="00862056" w:rsidRPr="001C5493" w:rsidRDefault="00862056" w:rsidP="003E756F">
      <w:pPr>
        <w:pStyle w:val="Sansinterligne1"/>
        <w:numPr>
          <w:ilvl w:val="0"/>
          <w:numId w:val="21"/>
        </w:numPr>
        <w:jc w:val="both"/>
        <w:rPr>
          <w:rFonts w:cs="Calibri"/>
          <w:sz w:val="24"/>
          <w:szCs w:val="24"/>
        </w:rPr>
      </w:pPr>
      <w:r w:rsidRPr="001C5493">
        <w:rPr>
          <w:rFonts w:cs="Calibri"/>
          <w:sz w:val="24"/>
          <w:szCs w:val="24"/>
        </w:rPr>
        <w:t>Certaines institutions ferment elles-mêmes leurs comptes sans passer par le MEF. Après quoi la BRH informe le MEF ;</w:t>
      </w:r>
    </w:p>
    <w:p w14:paraId="1AB17EE9" w14:textId="77777777" w:rsidR="00862056" w:rsidRPr="001C5493" w:rsidRDefault="00862056" w:rsidP="003E756F">
      <w:pPr>
        <w:pStyle w:val="Sansinterligne1"/>
        <w:numPr>
          <w:ilvl w:val="0"/>
          <w:numId w:val="21"/>
        </w:numPr>
        <w:jc w:val="both"/>
        <w:rPr>
          <w:rFonts w:cs="Calibri"/>
          <w:sz w:val="24"/>
          <w:szCs w:val="24"/>
        </w:rPr>
      </w:pPr>
      <w:r w:rsidRPr="001C5493">
        <w:rPr>
          <w:rFonts w:cs="Calibri"/>
          <w:sz w:val="24"/>
          <w:szCs w:val="24"/>
        </w:rPr>
        <w:t>Certaines fois, malgré le refus du MEF d’ouvrir un compte pour cause d’irrégularités, le MEF se voit notifier par la BRH de son ouverture. Cela se fait par l’Institution bénéficiaire du projet sans passer par les services concernés du MEF.</w:t>
      </w:r>
    </w:p>
    <w:p w14:paraId="265E74FB" w14:textId="77777777" w:rsidR="00862056" w:rsidRDefault="00862056" w:rsidP="00862056">
      <w:pPr>
        <w:pStyle w:val="Sansinterligne1"/>
        <w:jc w:val="both"/>
        <w:rPr>
          <w:sz w:val="24"/>
          <w:szCs w:val="24"/>
        </w:rPr>
      </w:pPr>
      <w:r>
        <w:rPr>
          <w:b/>
          <w:sz w:val="24"/>
          <w:szCs w:val="24"/>
        </w:rPr>
        <w:t>2)</w:t>
      </w:r>
      <w:r w:rsidRPr="001C5493">
        <w:rPr>
          <w:b/>
          <w:sz w:val="24"/>
          <w:szCs w:val="24"/>
        </w:rPr>
        <w:t xml:space="preserve"> Social, économique et financi</w:t>
      </w:r>
      <w:r>
        <w:rPr>
          <w:b/>
          <w:sz w:val="24"/>
          <w:szCs w:val="24"/>
        </w:rPr>
        <w:t>er</w:t>
      </w:r>
      <w:r w:rsidRPr="001C5493">
        <w:rPr>
          <w:b/>
          <w:sz w:val="24"/>
          <w:szCs w:val="24"/>
        </w:rPr>
        <w:t> </w:t>
      </w:r>
      <w:r w:rsidRPr="001C5493">
        <w:rPr>
          <w:sz w:val="24"/>
          <w:szCs w:val="24"/>
        </w:rPr>
        <w:t xml:space="preserve">: l’instabilité </w:t>
      </w:r>
      <w:r>
        <w:rPr>
          <w:sz w:val="24"/>
          <w:szCs w:val="24"/>
        </w:rPr>
        <w:t>permanente</w:t>
      </w:r>
      <w:r w:rsidRPr="001C5493">
        <w:rPr>
          <w:sz w:val="24"/>
          <w:szCs w:val="24"/>
        </w:rPr>
        <w:t xml:space="preserve"> des gouvernements provoque l’interruption des politiques publiques déjà enclenchées</w:t>
      </w:r>
      <w:r>
        <w:rPr>
          <w:sz w:val="24"/>
          <w:szCs w:val="24"/>
        </w:rPr>
        <w:t>. A</w:t>
      </w:r>
      <w:r w:rsidRPr="001C5493">
        <w:rPr>
          <w:sz w:val="24"/>
          <w:szCs w:val="24"/>
        </w:rPr>
        <w:t>vec les changements de priorité</w:t>
      </w:r>
      <w:r>
        <w:rPr>
          <w:sz w:val="24"/>
          <w:szCs w:val="24"/>
        </w:rPr>
        <w:t>,</w:t>
      </w:r>
      <w:r w:rsidRPr="001C5493">
        <w:rPr>
          <w:sz w:val="24"/>
          <w:szCs w:val="24"/>
        </w:rPr>
        <w:t xml:space="preserve"> la continuité au niveau des actions relatives à la réforme est mis</w:t>
      </w:r>
      <w:r>
        <w:rPr>
          <w:sz w:val="24"/>
          <w:szCs w:val="24"/>
        </w:rPr>
        <w:t>e</w:t>
      </w:r>
      <w:r w:rsidRPr="001C5493">
        <w:rPr>
          <w:sz w:val="24"/>
          <w:szCs w:val="24"/>
        </w:rPr>
        <w:t xml:space="preserve"> à mal.</w:t>
      </w:r>
      <w:r>
        <w:rPr>
          <w:sz w:val="24"/>
          <w:szCs w:val="24"/>
        </w:rPr>
        <w:t xml:space="preserve"> </w:t>
      </w:r>
    </w:p>
    <w:p w14:paraId="10BA8DD7" w14:textId="77777777" w:rsidR="00862056" w:rsidRDefault="00862056" w:rsidP="00862056">
      <w:pPr>
        <w:pStyle w:val="Sansinterligne1"/>
        <w:jc w:val="both"/>
        <w:rPr>
          <w:sz w:val="24"/>
          <w:szCs w:val="24"/>
        </w:rPr>
      </w:pPr>
      <w:r>
        <w:rPr>
          <w:sz w:val="24"/>
          <w:szCs w:val="24"/>
        </w:rPr>
        <w:t xml:space="preserve">On peut encore avancer que la </w:t>
      </w:r>
      <w:r w:rsidRPr="001C5493">
        <w:rPr>
          <w:sz w:val="24"/>
          <w:szCs w:val="24"/>
        </w:rPr>
        <w:t>mise en place du Poste Comptable Pilote des Collectivités Territoriales n’a pas pu se faire faute de financement</w:t>
      </w:r>
      <w:r>
        <w:rPr>
          <w:sz w:val="24"/>
          <w:szCs w:val="24"/>
        </w:rPr>
        <w:t xml:space="preserve">. </w:t>
      </w:r>
      <w:r w:rsidRPr="001C5493">
        <w:rPr>
          <w:sz w:val="24"/>
          <w:szCs w:val="24"/>
        </w:rPr>
        <w:t>L’exécution du plan de formation pour la Direction de la Dette n’arrive pas à être bouclée faute de moyens financiers …</w:t>
      </w:r>
    </w:p>
    <w:p w14:paraId="5FE01D9C" w14:textId="77777777" w:rsidR="00862056" w:rsidRPr="00862056" w:rsidRDefault="00862056" w:rsidP="00862056">
      <w:pPr>
        <w:pStyle w:val="Sansinterligne"/>
        <w:jc w:val="both"/>
        <w:rPr>
          <w:rFonts w:ascii="Calibri" w:hAnsi="Calibri" w:cs="Calibri"/>
          <w:b/>
          <w:sz w:val="28"/>
          <w:szCs w:val="28"/>
          <w:lang w:val="fr-CA"/>
        </w:rPr>
      </w:pPr>
      <w:r w:rsidRPr="00862056">
        <w:rPr>
          <w:rFonts w:ascii="Calibri" w:hAnsi="Calibri" w:cs="Calibri"/>
          <w:b/>
          <w:sz w:val="28"/>
          <w:szCs w:val="28"/>
          <w:lang w:val="fr-CA"/>
        </w:rPr>
        <w:t>E) Recommandations</w:t>
      </w:r>
    </w:p>
    <w:p w14:paraId="33DCE5D4" w14:textId="77777777" w:rsidR="00862056" w:rsidRPr="00862056" w:rsidRDefault="00862056" w:rsidP="00862056">
      <w:pPr>
        <w:pStyle w:val="Sansinterligne"/>
        <w:jc w:val="both"/>
        <w:rPr>
          <w:rFonts w:ascii="Calibri" w:hAnsi="Calibri" w:cs="Calibri"/>
          <w:b/>
          <w:sz w:val="28"/>
          <w:szCs w:val="28"/>
          <w:lang w:val="fr-CA"/>
        </w:rPr>
      </w:pPr>
    </w:p>
    <w:p w14:paraId="3C69CF08" w14:textId="77777777" w:rsidR="00862056" w:rsidRPr="00862056" w:rsidRDefault="00862056" w:rsidP="00862056">
      <w:pPr>
        <w:pStyle w:val="Sansinterligne1"/>
        <w:jc w:val="both"/>
        <w:rPr>
          <w:rFonts w:cs="Calibri"/>
          <w:sz w:val="24"/>
          <w:szCs w:val="24"/>
        </w:rPr>
      </w:pPr>
      <w:r w:rsidRPr="00862056">
        <w:rPr>
          <w:rFonts w:cs="Calibri"/>
          <w:sz w:val="24"/>
          <w:szCs w:val="24"/>
        </w:rPr>
        <w:t xml:space="preserve">Tenant compte de difficultés survenues dans la mise en œuvre du PAT 20-22, ces recommandations sont </w:t>
      </w:r>
      <w:r w:rsidR="009A05C7">
        <w:rPr>
          <w:rFonts w:cs="Calibri"/>
          <w:sz w:val="24"/>
          <w:szCs w:val="24"/>
        </w:rPr>
        <w:t>formul</w:t>
      </w:r>
      <w:r w:rsidRPr="00862056">
        <w:rPr>
          <w:rFonts w:cs="Calibri"/>
          <w:sz w:val="24"/>
          <w:szCs w:val="24"/>
        </w:rPr>
        <w:t>ées :</w:t>
      </w:r>
    </w:p>
    <w:p w14:paraId="423837A7" w14:textId="77777777" w:rsidR="00862056" w:rsidRPr="00862056" w:rsidRDefault="00862056" w:rsidP="003E756F">
      <w:pPr>
        <w:pStyle w:val="Sansinterligne1"/>
        <w:numPr>
          <w:ilvl w:val="0"/>
          <w:numId w:val="22"/>
        </w:numPr>
        <w:jc w:val="both"/>
        <w:rPr>
          <w:rFonts w:cs="Calibri"/>
          <w:sz w:val="24"/>
          <w:szCs w:val="24"/>
        </w:rPr>
      </w:pPr>
      <w:r w:rsidRPr="00862056">
        <w:rPr>
          <w:rFonts w:cs="Calibri"/>
          <w:sz w:val="24"/>
          <w:szCs w:val="24"/>
        </w:rPr>
        <w:t>L’actualisation des actions à entreprendre afin d’éviter la reconduction d’actions obsolètes dans le nouveau PAT ;</w:t>
      </w:r>
    </w:p>
    <w:p w14:paraId="01BBE208" w14:textId="77777777" w:rsidR="00862056" w:rsidRPr="00862056" w:rsidRDefault="00862056" w:rsidP="003E756F">
      <w:pPr>
        <w:pStyle w:val="Sansinterligne1"/>
        <w:numPr>
          <w:ilvl w:val="0"/>
          <w:numId w:val="22"/>
        </w:numPr>
        <w:jc w:val="both"/>
        <w:rPr>
          <w:rFonts w:cs="Calibri"/>
          <w:sz w:val="24"/>
          <w:szCs w:val="24"/>
        </w:rPr>
      </w:pPr>
      <w:r w:rsidRPr="00862056">
        <w:rPr>
          <w:rFonts w:cs="Calibri"/>
          <w:sz w:val="24"/>
          <w:szCs w:val="24"/>
        </w:rPr>
        <w:t>La fixation d’objectifs rationnels ;</w:t>
      </w:r>
    </w:p>
    <w:p w14:paraId="1FDAF0A6" w14:textId="77777777" w:rsidR="00862056" w:rsidRPr="00862056" w:rsidRDefault="00862056" w:rsidP="003E756F">
      <w:pPr>
        <w:pStyle w:val="Sansinterligne1"/>
        <w:numPr>
          <w:ilvl w:val="0"/>
          <w:numId w:val="22"/>
        </w:numPr>
        <w:jc w:val="both"/>
        <w:rPr>
          <w:rFonts w:cs="Calibri"/>
          <w:sz w:val="24"/>
          <w:szCs w:val="24"/>
        </w:rPr>
      </w:pPr>
      <w:r w:rsidRPr="00862056">
        <w:rPr>
          <w:rFonts w:cs="Calibri"/>
          <w:sz w:val="24"/>
          <w:szCs w:val="24"/>
        </w:rPr>
        <w:t>La mise en place d’un plan de contingence afin de parer aux troubles socio-politiques empêchant l’élaboration et la validation des PAT dans les délais ;</w:t>
      </w:r>
    </w:p>
    <w:p w14:paraId="2D4EDC70" w14:textId="77777777" w:rsidR="00862056" w:rsidRPr="00862056" w:rsidRDefault="00862056" w:rsidP="003E756F">
      <w:pPr>
        <w:pStyle w:val="Sansinterligne1"/>
        <w:numPr>
          <w:ilvl w:val="0"/>
          <w:numId w:val="22"/>
        </w:numPr>
        <w:jc w:val="both"/>
        <w:rPr>
          <w:rFonts w:eastAsia="Times New Roman" w:cs="Calibri"/>
          <w:color w:val="000000"/>
          <w:sz w:val="24"/>
          <w:szCs w:val="24"/>
        </w:rPr>
      </w:pPr>
      <w:r w:rsidRPr="00862056">
        <w:rPr>
          <w:rFonts w:eastAsia="Times New Roman" w:cs="Calibri"/>
          <w:color w:val="000000"/>
          <w:sz w:val="24"/>
          <w:szCs w:val="24"/>
        </w:rPr>
        <w:t xml:space="preserve">L’implication des secteurs en vue de conduire </w:t>
      </w:r>
      <w:proofErr w:type="gramStart"/>
      <w:r w:rsidRPr="00862056">
        <w:rPr>
          <w:rFonts w:eastAsia="Times New Roman" w:cs="Calibri"/>
          <w:color w:val="000000"/>
          <w:sz w:val="24"/>
          <w:szCs w:val="24"/>
        </w:rPr>
        <w:t>efficacement  la</w:t>
      </w:r>
      <w:proofErr w:type="gramEnd"/>
      <w:r w:rsidRPr="00862056">
        <w:rPr>
          <w:rFonts w:eastAsia="Times New Roman" w:cs="Calibri"/>
          <w:color w:val="000000"/>
          <w:sz w:val="24"/>
          <w:szCs w:val="24"/>
        </w:rPr>
        <w:t xml:space="preserve"> réforme des finances  politiques. </w:t>
      </w:r>
    </w:p>
    <w:p w14:paraId="456B6DC8" w14:textId="77777777" w:rsidR="0095469E" w:rsidRDefault="0095469E" w:rsidP="0045012D">
      <w:pPr>
        <w:pStyle w:val="Sansinterligne1"/>
        <w:jc w:val="both"/>
        <w:rPr>
          <w:sz w:val="24"/>
          <w:szCs w:val="24"/>
        </w:rPr>
      </w:pPr>
    </w:p>
    <w:p w14:paraId="455F7B3B" w14:textId="77777777" w:rsidR="00B04AC6" w:rsidRPr="0045012D" w:rsidRDefault="00B04AC6" w:rsidP="0045012D">
      <w:pPr>
        <w:pStyle w:val="Sansinterligne1"/>
        <w:jc w:val="both"/>
        <w:rPr>
          <w:sz w:val="24"/>
          <w:szCs w:val="24"/>
        </w:rPr>
      </w:pPr>
    </w:p>
    <w:p w14:paraId="7B075DA6" w14:textId="77777777" w:rsidR="0095469E" w:rsidRPr="0055089B" w:rsidRDefault="0095469E" w:rsidP="0055089B">
      <w:pPr>
        <w:pStyle w:val="Sansinterligne"/>
        <w:pBdr>
          <w:top w:val="single" w:sz="4" w:space="1" w:color="auto"/>
          <w:left w:val="single" w:sz="4" w:space="4" w:color="auto"/>
          <w:bottom w:val="single" w:sz="4" w:space="1" w:color="auto"/>
          <w:right w:val="single" w:sz="4" w:space="4" w:color="auto"/>
        </w:pBdr>
        <w:shd w:val="clear" w:color="auto" w:fill="BFBFBF"/>
        <w:jc w:val="center"/>
        <w:rPr>
          <w:rFonts w:ascii="Calibri" w:hAnsi="Calibri" w:cs="Calibri"/>
          <w:b/>
          <w:sz w:val="32"/>
          <w:szCs w:val="32"/>
          <w:lang w:val="fr-FR"/>
        </w:rPr>
      </w:pPr>
      <w:r w:rsidRPr="0055089B">
        <w:rPr>
          <w:rFonts w:ascii="Calibri" w:hAnsi="Calibri" w:cs="Calibri"/>
          <w:b/>
          <w:sz w:val="32"/>
          <w:szCs w:val="32"/>
          <w:lang w:val="fr-FR"/>
        </w:rPr>
        <w:t>V.- OBSERVATIONS FINALES</w:t>
      </w:r>
    </w:p>
    <w:p w14:paraId="64A093A0" w14:textId="77777777" w:rsidR="0095469E" w:rsidRPr="0055089B" w:rsidRDefault="0095469E" w:rsidP="0055089B">
      <w:pPr>
        <w:pStyle w:val="Sansinterligne"/>
        <w:shd w:val="clear" w:color="auto" w:fill="FFFFFF"/>
        <w:jc w:val="center"/>
        <w:rPr>
          <w:rFonts w:ascii="Calibri" w:hAnsi="Calibri" w:cs="Calibri"/>
          <w:b/>
          <w:sz w:val="24"/>
          <w:szCs w:val="24"/>
          <w:lang w:val="fr-FR"/>
        </w:rPr>
      </w:pPr>
    </w:p>
    <w:p w14:paraId="7F4C57BC" w14:textId="77777777" w:rsidR="0095469E" w:rsidRPr="0055089B" w:rsidRDefault="0095469E" w:rsidP="00D87E88">
      <w:pPr>
        <w:pStyle w:val="Sansinterligne"/>
        <w:shd w:val="clear" w:color="auto" w:fill="FFFFFF"/>
        <w:jc w:val="both"/>
        <w:rPr>
          <w:rFonts w:ascii="Calibri" w:hAnsi="Calibri" w:cs="Calibri"/>
          <w:b/>
          <w:sz w:val="24"/>
          <w:szCs w:val="24"/>
          <w:lang w:val="fr-FR"/>
        </w:rPr>
      </w:pPr>
    </w:p>
    <w:p w14:paraId="2ECEB5BE" w14:textId="77777777" w:rsidR="0009631A" w:rsidRPr="00B564F5" w:rsidRDefault="009A05C7" w:rsidP="00332A74">
      <w:pPr>
        <w:pStyle w:val="Sansinterligne"/>
        <w:jc w:val="both"/>
        <w:rPr>
          <w:rFonts w:ascii="Calibri" w:eastAsia="Calibri" w:hAnsi="Calibri" w:cs="Calibri"/>
          <w:sz w:val="24"/>
          <w:szCs w:val="24"/>
          <w:lang w:val="fr-FR"/>
        </w:rPr>
      </w:pPr>
      <w:r w:rsidRPr="00B564F5">
        <w:rPr>
          <w:rFonts w:ascii="Calibri" w:eastAsia="Calibri" w:hAnsi="Calibri" w:cs="Calibri"/>
          <w:sz w:val="24"/>
          <w:szCs w:val="24"/>
          <w:lang w:val="fr-FR"/>
        </w:rPr>
        <w:t xml:space="preserve">Depuis le démarrage de la </w:t>
      </w:r>
      <w:r w:rsidR="00332A74" w:rsidRPr="00B564F5">
        <w:rPr>
          <w:rFonts w:ascii="Calibri" w:eastAsia="Calibri" w:hAnsi="Calibri" w:cs="Calibri"/>
          <w:sz w:val="24"/>
          <w:szCs w:val="24"/>
          <w:lang w:val="fr-FR"/>
        </w:rPr>
        <w:t xml:space="preserve">phase </w:t>
      </w:r>
      <w:r w:rsidR="00332A74" w:rsidRPr="00332A74">
        <w:rPr>
          <w:rFonts w:ascii="Calibri" w:eastAsia="Calibri" w:hAnsi="Calibri" w:cs="Calibri"/>
          <w:sz w:val="24"/>
          <w:szCs w:val="24"/>
          <w:lang w:val="fr-FR"/>
        </w:rPr>
        <w:t xml:space="preserve">très encadrée </w:t>
      </w:r>
      <w:r w:rsidR="00332A74" w:rsidRPr="00B564F5">
        <w:rPr>
          <w:rFonts w:ascii="Calibri" w:eastAsia="Calibri" w:hAnsi="Calibri" w:cs="Calibri"/>
          <w:sz w:val="24"/>
          <w:szCs w:val="24"/>
          <w:lang w:val="fr-FR"/>
        </w:rPr>
        <w:t>de réforme des finances publiques</w:t>
      </w:r>
      <w:r w:rsidRPr="00B564F5">
        <w:rPr>
          <w:rFonts w:ascii="Calibri" w:eastAsia="Calibri" w:hAnsi="Calibri" w:cs="Calibri"/>
          <w:sz w:val="24"/>
          <w:szCs w:val="24"/>
          <w:lang w:val="fr-FR"/>
        </w:rPr>
        <w:t xml:space="preserve"> pour répondre au volume croissant d’assistance qui a suivi le séisme de Janvier 2010, </w:t>
      </w:r>
      <w:proofErr w:type="gramStart"/>
      <w:r w:rsidRPr="00B564F5">
        <w:rPr>
          <w:rFonts w:ascii="Calibri" w:eastAsia="Calibri" w:hAnsi="Calibri" w:cs="Calibri"/>
          <w:sz w:val="24"/>
          <w:szCs w:val="24"/>
          <w:lang w:val="fr-FR"/>
        </w:rPr>
        <w:t>jamais  ce</w:t>
      </w:r>
      <w:proofErr w:type="gramEnd"/>
      <w:r w:rsidRPr="00B564F5">
        <w:rPr>
          <w:rFonts w:ascii="Calibri" w:eastAsia="Calibri" w:hAnsi="Calibri" w:cs="Calibri"/>
          <w:sz w:val="24"/>
          <w:szCs w:val="24"/>
          <w:lang w:val="fr-FR"/>
        </w:rPr>
        <w:t xml:space="preserve"> processus </w:t>
      </w:r>
      <w:r w:rsidR="00332A74" w:rsidRPr="00B564F5">
        <w:rPr>
          <w:rFonts w:ascii="Calibri" w:eastAsia="Calibri" w:hAnsi="Calibri" w:cs="Calibri"/>
          <w:sz w:val="24"/>
          <w:szCs w:val="24"/>
          <w:lang w:val="fr-FR"/>
        </w:rPr>
        <w:t>n</w:t>
      </w:r>
      <w:r w:rsidRPr="00B564F5">
        <w:rPr>
          <w:rFonts w:ascii="Calibri" w:eastAsia="Calibri" w:hAnsi="Calibri" w:cs="Calibri"/>
          <w:sz w:val="24"/>
          <w:szCs w:val="24"/>
          <w:lang w:val="fr-FR"/>
        </w:rPr>
        <w:t>’</w:t>
      </w:r>
      <w:r w:rsidR="00332A74" w:rsidRPr="00B564F5">
        <w:rPr>
          <w:rFonts w:ascii="Calibri" w:eastAsia="Calibri" w:hAnsi="Calibri" w:cs="Calibri"/>
          <w:sz w:val="24"/>
          <w:szCs w:val="24"/>
          <w:lang w:val="fr-FR"/>
        </w:rPr>
        <w:t xml:space="preserve">a connu autant de difficultés  provoquées surtout par un environnement politico-institutionnel et sécuritaire très troublé. </w:t>
      </w:r>
      <w:r w:rsidR="0009631A" w:rsidRPr="00B564F5">
        <w:rPr>
          <w:rFonts w:ascii="Calibri" w:eastAsia="Calibri" w:hAnsi="Calibri" w:cs="Calibri"/>
          <w:sz w:val="24"/>
          <w:szCs w:val="24"/>
          <w:lang w:val="fr-FR"/>
        </w:rPr>
        <w:t xml:space="preserve">C’est pourquoi afin de bien fixer le contexte actuel, il a été rappelé au niveau de l’introduction les conséquences négatives de cette situation exceptionnelle aussi bien sur l’évolution de la situation globale interne du pays que sur ses relations avec les Partenaires Technique et Financiers. </w:t>
      </w:r>
    </w:p>
    <w:p w14:paraId="4B1F09F9" w14:textId="77777777" w:rsidR="0009631A" w:rsidRPr="00B564F5" w:rsidRDefault="0009631A" w:rsidP="00332A74">
      <w:pPr>
        <w:pStyle w:val="Sansinterligne"/>
        <w:jc w:val="both"/>
        <w:rPr>
          <w:rFonts w:ascii="Calibri" w:eastAsia="Calibri" w:hAnsi="Calibri" w:cs="Calibri"/>
          <w:sz w:val="24"/>
          <w:szCs w:val="24"/>
          <w:lang w:val="fr-FR"/>
        </w:rPr>
      </w:pPr>
    </w:p>
    <w:p w14:paraId="00CE6808" w14:textId="77777777" w:rsidR="0009631A" w:rsidRDefault="0009631A" w:rsidP="0009631A">
      <w:pPr>
        <w:pStyle w:val="Sansinterligne"/>
        <w:jc w:val="both"/>
        <w:rPr>
          <w:rFonts w:ascii="Calibri" w:eastAsia="Calibri" w:hAnsi="Calibri"/>
          <w:sz w:val="24"/>
          <w:lang w:val="fr-FR"/>
        </w:rPr>
      </w:pPr>
      <w:r w:rsidRPr="00B564F5">
        <w:rPr>
          <w:rFonts w:ascii="Calibri" w:eastAsia="Calibri" w:hAnsi="Calibri" w:cs="Calibri"/>
          <w:sz w:val="24"/>
          <w:szCs w:val="24"/>
          <w:lang w:val="fr-FR"/>
        </w:rPr>
        <w:t xml:space="preserve">Sur le plan de la dynamique de réforme, cet environnement délétère a fortement influencé </w:t>
      </w:r>
      <w:r w:rsidR="00332A74" w:rsidRPr="00B564F5">
        <w:rPr>
          <w:rFonts w:ascii="Calibri" w:eastAsia="Calibri" w:hAnsi="Calibri" w:cs="Calibri"/>
          <w:sz w:val="24"/>
          <w:szCs w:val="24"/>
          <w:lang w:val="fr-FR"/>
        </w:rPr>
        <w:t xml:space="preserve">les facteurs traditionnels de succès </w:t>
      </w:r>
      <w:r w:rsidR="001674A6" w:rsidRPr="00B564F5">
        <w:rPr>
          <w:rFonts w:ascii="Calibri" w:eastAsia="Calibri" w:hAnsi="Calibri" w:cs="Calibri"/>
          <w:sz w:val="24"/>
          <w:szCs w:val="24"/>
          <w:lang w:val="fr-FR"/>
        </w:rPr>
        <w:t>(conjonction</w:t>
      </w:r>
      <w:r w:rsidR="00332A74" w:rsidRPr="00B564F5">
        <w:rPr>
          <w:rFonts w:ascii="Calibri" w:eastAsia="Calibri" w:hAnsi="Calibri" w:cs="Calibri"/>
          <w:sz w:val="24"/>
          <w:szCs w:val="24"/>
          <w:lang w:val="fr-FR"/>
        </w:rPr>
        <w:t xml:space="preserve"> d’un fort engagement au niveau national avec une </w:t>
      </w:r>
      <w:proofErr w:type="gramStart"/>
      <w:r w:rsidR="00332A74" w:rsidRPr="00B564F5">
        <w:rPr>
          <w:rFonts w:ascii="Calibri" w:eastAsia="Calibri" w:hAnsi="Calibri" w:cs="Calibri"/>
          <w:sz w:val="24"/>
          <w:szCs w:val="24"/>
          <w:lang w:val="fr-FR"/>
        </w:rPr>
        <w:t xml:space="preserve">grande </w:t>
      </w:r>
      <w:r w:rsidR="001674A6" w:rsidRPr="00B564F5">
        <w:rPr>
          <w:rFonts w:ascii="Calibri" w:eastAsia="Calibri" w:hAnsi="Calibri" w:cs="Calibri"/>
          <w:sz w:val="24"/>
          <w:szCs w:val="24"/>
          <w:lang w:val="fr-FR"/>
        </w:rPr>
        <w:t xml:space="preserve"> proactivité</w:t>
      </w:r>
      <w:proofErr w:type="gramEnd"/>
      <w:r w:rsidR="00332A74" w:rsidRPr="00B564F5">
        <w:rPr>
          <w:rFonts w:ascii="Calibri" w:eastAsia="Calibri" w:hAnsi="Calibri" w:cs="Calibri"/>
          <w:sz w:val="24"/>
          <w:szCs w:val="24"/>
          <w:lang w:val="fr-FR"/>
        </w:rPr>
        <w:t xml:space="preserve"> de la coopération internationale) </w:t>
      </w:r>
      <w:r w:rsidRPr="00B564F5">
        <w:rPr>
          <w:rFonts w:ascii="Calibri" w:eastAsia="Calibri" w:hAnsi="Calibri" w:cs="Calibri"/>
          <w:sz w:val="24"/>
          <w:szCs w:val="24"/>
          <w:lang w:val="fr-FR"/>
        </w:rPr>
        <w:t xml:space="preserve">qui </w:t>
      </w:r>
      <w:r w:rsidR="00332A74" w:rsidRPr="00B564F5">
        <w:rPr>
          <w:rFonts w:ascii="Calibri" w:eastAsia="Calibri" w:hAnsi="Calibri" w:cs="Calibri"/>
          <w:sz w:val="24"/>
          <w:szCs w:val="24"/>
          <w:lang w:val="fr-FR"/>
        </w:rPr>
        <w:t xml:space="preserve">ont été en quelque sorte inhibés. </w:t>
      </w:r>
      <w:r w:rsidR="001674A6">
        <w:rPr>
          <w:rFonts w:ascii="Calibri" w:eastAsia="Calibri" w:hAnsi="Calibri"/>
          <w:sz w:val="24"/>
          <w:lang w:val="fr-FR"/>
        </w:rPr>
        <w:t xml:space="preserve">Delà, on </w:t>
      </w:r>
      <w:r>
        <w:rPr>
          <w:rFonts w:ascii="Calibri" w:eastAsia="Calibri" w:hAnsi="Calibri"/>
          <w:sz w:val="24"/>
          <w:lang w:val="fr-FR"/>
        </w:rPr>
        <w:t xml:space="preserve">a </w:t>
      </w:r>
      <w:r w:rsidR="001674A6">
        <w:rPr>
          <w:rFonts w:ascii="Calibri" w:eastAsia="Calibri" w:hAnsi="Calibri"/>
          <w:sz w:val="24"/>
          <w:lang w:val="fr-FR"/>
        </w:rPr>
        <w:t>not</w:t>
      </w:r>
      <w:r>
        <w:rPr>
          <w:rFonts w:ascii="Calibri" w:eastAsia="Calibri" w:hAnsi="Calibri"/>
          <w:sz w:val="24"/>
          <w:lang w:val="fr-FR"/>
        </w:rPr>
        <w:t>é</w:t>
      </w:r>
      <w:r w:rsidR="001674A6">
        <w:rPr>
          <w:rFonts w:ascii="Calibri" w:eastAsia="Calibri" w:hAnsi="Calibri"/>
          <w:sz w:val="24"/>
          <w:lang w:val="fr-FR"/>
        </w:rPr>
        <w:t xml:space="preserve"> que pour cette dernière période sous observation, soit </w:t>
      </w:r>
      <w:r w:rsidR="009A05C7">
        <w:rPr>
          <w:rFonts w:ascii="Calibri" w:eastAsia="Calibri" w:hAnsi="Calibri"/>
          <w:sz w:val="24"/>
          <w:lang w:val="fr-FR"/>
        </w:rPr>
        <w:t xml:space="preserve">de </w:t>
      </w:r>
      <w:r w:rsidR="001674A6">
        <w:rPr>
          <w:rFonts w:ascii="Calibri" w:eastAsia="Calibri" w:hAnsi="Calibri"/>
          <w:sz w:val="24"/>
          <w:lang w:val="fr-FR"/>
        </w:rPr>
        <w:t xml:space="preserve">Juin </w:t>
      </w:r>
      <w:r w:rsidR="009A05C7">
        <w:rPr>
          <w:rFonts w:ascii="Calibri" w:eastAsia="Calibri" w:hAnsi="Calibri"/>
          <w:sz w:val="24"/>
          <w:lang w:val="fr-FR"/>
        </w:rPr>
        <w:t xml:space="preserve">à </w:t>
      </w:r>
      <w:r w:rsidR="001674A6">
        <w:rPr>
          <w:rFonts w:ascii="Calibri" w:eastAsia="Calibri" w:hAnsi="Calibri"/>
          <w:sz w:val="24"/>
          <w:lang w:val="fr-FR"/>
        </w:rPr>
        <w:t>Décembre 2021</w:t>
      </w:r>
      <w:r w:rsidR="005548A3">
        <w:rPr>
          <w:rFonts w:ascii="Calibri" w:eastAsia="Calibri" w:hAnsi="Calibri"/>
          <w:sz w:val="24"/>
          <w:lang w:val="fr-FR"/>
        </w:rPr>
        <w:t xml:space="preserve">, </w:t>
      </w:r>
      <w:r w:rsidR="001674A6">
        <w:rPr>
          <w:rFonts w:ascii="Calibri" w:eastAsia="Calibri" w:hAnsi="Calibri"/>
          <w:sz w:val="24"/>
          <w:lang w:val="fr-FR"/>
        </w:rPr>
        <w:t xml:space="preserve">les blocages l’ont emporté </w:t>
      </w:r>
      <w:r w:rsidR="009A05C7">
        <w:rPr>
          <w:rFonts w:ascii="Calibri" w:eastAsia="Calibri" w:hAnsi="Calibri"/>
          <w:sz w:val="24"/>
          <w:lang w:val="fr-FR"/>
        </w:rPr>
        <w:t xml:space="preserve">globalement </w:t>
      </w:r>
      <w:r w:rsidR="001674A6">
        <w:rPr>
          <w:rFonts w:ascii="Calibri" w:eastAsia="Calibri" w:hAnsi="Calibri"/>
          <w:sz w:val="24"/>
          <w:lang w:val="fr-FR"/>
        </w:rPr>
        <w:t xml:space="preserve">sur les avancées. </w:t>
      </w:r>
    </w:p>
    <w:p w14:paraId="0979B4D4" w14:textId="77777777" w:rsidR="0009631A" w:rsidRDefault="0009631A" w:rsidP="0009631A">
      <w:pPr>
        <w:pStyle w:val="Sansinterligne"/>
        <w:jc w:val="both"/>
        <w:rPr>
          <w:rFonts w:ascii="Calibri" w:eastAsia="Calibri" w:hAnsi="Calibri"/>
          <w:sz w:val="24"/>
          <w:lang w:val="fr-FR"/>
        </w:rPr>
      </w:pPr>
    </w:p>
    <w:p w14:paraId="1D1AEC28" w14:textId="77777777" w:rsidR="001674A6" w:rsidRDefault="001674A6" w:rsidP="0009631A">
      <w:pPr>
        <w:pStyle w:val="Sansinterligne"/>
        <w:jc w:val="both"/>
        <w:rPr>
          <w:rFonts w:ascii="Calibri" w:eastAsia="Calibri" w:hAnsi="Calibri"/>
          <w:sz w:val="24"/>
          <w:lang w:val="fr-FR"/>
        </w:rPr>
      </w:pPr>
      <w:r>
        <w:rPr>
          <w:rFonts w:ascii="Calibri" w:eastAsia="Calibri" w:hAnsi="Calibri"/>
          <w:sz w:val="24"/>
          <w:lang w:val="fr-FR"/>
        </w:rPr>
        <w:t>Malgré tout, on observe des Missions ou le dynamisme des acteurs nationaux et internationaux a permis de résoudre les problèmes rencontrés sur leur chemin.</w:t>
      </w:r>
      <w:r w:rsidR="005548A3">
        <w:rPr>
          <w:rFonts w:ascii="Calibri" w:eastAsia="Calibri" w:hAnsi="Calibri"/>
          <w:sz w:val="24"/>
          <w:lang w:val="fr-FR"/>
        </w:rPr>
        <w:t xml:space="preserve"> En partant des modalités de mise en œuvre de la réforme, on observe ces </w:t>
      </w:r>
      <w:proofErr w:type="gramStart"/>
      <w:r w:rsidR="005548A3">
        <w:rPr>
          <w:rFonts w:ascii="Calibri" w:eastAsia="Calibri" w:hAnsi="Calibri"/>
          <w:sz w:val="24"/>
          <w:lang w:val="fr-FR"/>
        </w:rPr>
        <w:t>situations </w:t>
      </w:r>
      <w:r w:rsidR="00836DA9">
        <w:rPr>
          <w:rFonts w:ascii="Calibri" w:eastAsia="Calibri" w:hAnsi="Calibri"/>
          <w:sz w:val="24"/>
          <w:lang w:val="fr-FR"/>
        </w:rPr>
        <w:t xml:space="preserve"> qui</w:t>
      </w:r>
      <w:proofErr w:type="gramEnd"/>
      <w:r w:rsidR="00836DA9">
        <w:rPr>
          <w:rFonts w:ascii="Calibri" w:eastAsia="Calibri" w:hAnsi="Calibri"/>
          <w:sz w:val="24"/>
          <w:lang w:val="fr-FR"/>
        </w:rPr>
        <w:t xml:space="preserve"> donnent de l’espoir, soit </w:t>
      </w:r>
      <w:r w:rsidR="005548A3">
        <w:rPr>
          <w:rFonts w:ascii="Calibri" w:eastAsia="Calibri" w:hAnsi="Calibri"/>
          <w:sz w:val="24"/>
          <w:lang w:val="fr-FR"/>
        </w:rPr>
        <w:t>:</w:t>
      </w:r>
    </w:p>
    <w:p w14:paraId="2CE26FEB" w14:textId="77777777" w:rsidR="005548A3" w:rsidRDefault="005548A3" w:rsidP="0009631A">
      <w:pPr>
        <w:pStyle w:val="Sansinterligne"/>
        <w:jc w:val="both"/>
        <w:rPr>
          <w:rFonts w:ascii="Calibri" w:eastAsia="Calibri" w:hAnsi="Calibri"/>
          <w:sz w:val="24"/>
          <w:lang w:val="fr-FR"/>
        </w:rPr>
      </w:pPr>
    </w:p>
    <w:p w14:paraId="05EC611B" w14:textId="77777777" w:rsidR="005548A3" w:rsidRDefault="005548A3" w:rsidP="0009631A">
      <w:pPr>
        <w:pStyle w:val="Sansinterligne"/>
        <w:jc w:val="both"/>
        <w:rPr>
          <w:rFonts w:ascii="Calibri" w:eastAsia="Calibri" w:hAnsi="Calibri"/>
          <w:sz w:val="24"/>
          <w:lang w:val="fr-FR"/>
        </w:rPr>
      </w:pPr>
      <w:r>
        <w:rPr>
          <w:rFonts w:ascii="Calibri" w:eastAsia="Calibri" w:hAnsi="Calibri"/>
          <w:sz w:val="24"/>
          <w:lang w:val="fr-FR"/>
        </w:rPr>
        <w:t xml:space="preserve">1) </w:t>
      </w:r>
      <w:r w:rsidR="007D49B4">
        <w:rPr>
          <w:rFonts w:ascii="Calibri" w:eastAsia="Calibri" w:hAnsi="Calibri"/>
          <w:sz w:val="24"/>
          <w:lang w:val="fr-FR"/>
        </w:rPr>
        <w:t>Premièrement</w:t>
      </w:r>
      <w:r w:rsidR="009A05C7">
        <w:rPr>
          <w:rFonts w:ascii="Calibri" w:eastAsia="Calibri" w:hAnsi="Calibri"/>
          <w:sz w:val="24"/>
          <w:lang w:val="fr-FR"/>
        </w:rPr>
        <w:t>,</w:t>
      </w:r>
      <w:r w:rsidR="007D49B4">
        <w:rPr>
          <w:rFonts w:ascii="Calibri" w:eastAsia="Calibri" w:hAnsi="Calibri"/>
          <w:sz w:val="24"/>
          <w:lang w:val="fr-FR"/>
        </w:rPr>
        <w:t xml:space="preserve"> la </w:t>
      </w:r>
      <w:r>
        <w:rPr>
          <w:rFonts w:ascii="Calibri" w:eastAsia="Calibri" w:hAnsi="Calibri"/>
          <w:sz w:val="24"/>
          <w:lang w:val="fr-FR"/>
        </w:rPr>
        <w:t xml:space="preserve">Mission « Réformes Transversales » : </w:t>
      </w:r>
      <w:r w:rsidR="007D49B4">
        <w:rPr>
          <w:rFonts w:ascii="Calibri" w:eastAsia="Calibri" w:hAnsi="Calibri"/>
          <w:sz w:val="24"/>
          <w:lang w:val="fr-FR"/>
        </w:rPr>
        <w:t xml:space="preserve">où </w:t>
      </w:r>
      <w:r>
        <w:rPr>
          <w:rFonts w:ascii="Calibri" w:eastAsia="Calibri" w:hAnsi="Calibri"/>
          <w:sz w:val="24"/>
          <w:lang w:val="fr-FR"/>
        </w:rPr>
        <w:t xml:space="preserve">deux programmes sur trois ont connu des avancées. Ce sont :  </w:t>
      </w:r>
    </w:p>
    <w:p w14:paraId="5855F2A8" w14:textId="77777777" w:rsidR="001674A6" w:rsidRDefault="001674A6" w:rsidP="00D71436">
      <w:pPr>
        <w:snapToGrid w:val="0"/>
        <w:jc w:val="both"/>
        <w:rPr>
          <w:rFonts w:ascii="Calibri" w:eastAsia="Calibri" w:hAnsi="Calibri"/>
          <w:sz w:val="24"/>
          <w:lang w:val="fr-FR"/>
        </w:rPr>
      </w:pPr>
    </w:p>
    <w:p w14:paraId="744AEECF" w14:textId="77777777" w:rsidR="005548A3" w:rsidRDefault="005548A3" w:rsidP="005548A3">
      <w:pPr>
        <w:numPr>
          <w:ilvl w:val="0"/>
          <w:numId w:val="4"/>
        </w:numPr>
        <w:jc w:val="both"/>
        <w:rPr>
          <w:rFonts w:cs="Calibri Light"/>
          <w:sz w:val="24"/>
          <w:szCs w:val="24"/>
          <w:lang w:val="fr-FR"/>
        </w:rPr>
      </w:pPr>
      <w:proofErr w:type="gramStart"/>
      <w:r w:rsidRPr="00155E14">
        <w:rPr>
          <w:rFonts w:cs="Calibri Light"/>
          <w:sz w:val="24"/>
          <w:szCs w:val="24"/>
          <w:lang w:val="fr-FR"/>
        </w:rPr>
        <w:t>la</w:t>
      </w:r>
      <w:proofErr w:type="gramEnd"/>
      <w:r w:rsidRPr="00155E14">
        <w:rPr>
          <w:rFonts w:cs="Calibri Light"/>
          <w:sz w:val="24"/>
          <w:szCs w:val="24"/>
          <w:lang w:val="fr-FR"/>
        </w:rPr>
        <w:t xml:space="preserve"> </w:t>
      </w:r>
      <w:r>
        <w:rPr>
          <w:rFonts w:cs="Calibri Light"/>
          <w:sz w:val="24"/>
          <w:szCs w:val="24"/>
          <w:lang w:val="fr-FR"/>
        </w:rPr>
        <w:t>« </w:t>
      </w:r>
      <w:r w:rsidRPr="00155E14">
        <w:rPr>
          <w:rFonts w:cs="Calibri Light"/>
          <w:sz w:val="24"/>
          <w:szCs w:val="24"/>
          <w:lang w:val="fr-FR"/>
        </w:rPr>
        <w:t>Communication</w:t>
      </w:r>
      <w:r>
        <w:rPr>
          <w:rFonts w:cs="Calibri Light"/>
          <w:sz w:val="24"/>
          <w:szCs w:val="24"/>
          <w:lang w:val="fr-FR"/>
        </w:rPr>
        <w:t> »</w:t>
      </w:r>
      <w:r w:rsidRPr="00155E14">
        <w:rPr>
          <w:rFonts w:cs="Calibri Light"/>
          <w:sz w:val="24"/>
          <w:szCs w:val="24"/>
          <w:lang w:val="fr-FR"/>
        </w:rPr>
        <w:t xml:space="preserve"> avec le volet « Plaidoyer pour la transparence des finances du </w:t>
      </w:r>
      <w:r>
        <w:rPr>
          <w:rFonts w:cs="Calibri Light"/>
          <w:sz w:val="24"/>
          <w:szCs w:val="24"/>
          <w:lang w:val="fr-FR"/>
        </w:rPr>
        <w:t xml:space="preserve">Projet </w:t>
      </w:r>
      <w:r w:rsidRPr="00155E14">
        <w:rPr>
          <w:rFonts w:cs="Calibri Light"/>
          <w:sz w:val="24"/>
          <w:szCs w:val="24"/>
          <w:lang w:val="fr-FR"/>
        </w:rPr>
        <w:t>PAG</w:t>
      </w:r>
      <w:r>
        <w:rPr>
          <w:rFonts w:cs="Calibri Light"/>
          <w:sz w:val="24"/>
          <w:szCs w:val="24"/>
          <w:lang w:val="fr-FR"/>
        </w:rPr>
        <w:t>E</w:t>
      </w:r>
      <w:r w:rsidRPr="00155E14">
        <w:rPr>
          <w:rFonts w:cs="Calibri Light"/>
          <w:sz w:val="24"/>
          <w:szCs w:val="24"/>
          <w:lang w:val="fr-FR"/>
        </w:rPr>
        <w:t xml:space="preserve">FIS » </w:t>
      </w:r>
    </w:p>
    <w:p w14:paraId="79B86033" w14:textId="77777777" w:rsidR="005548A3" w:rsidRDefault="005548A3" w:rsidP="005548A3">
      <w:pPr>
        <w:ind w:left="720"/>
        <w:jc w:val="both"/>
        <w:rPr>
          <w:rFonts w:cs="Calibri Light"/>
          <w:sz w:val="24"/>
          <w:szCs w:val="24"/>
          <w:lang w:val="fr-FR"/>
        </w:rPr>
      </w:pPr>
    </w:p>
    <w:p w14:paraId="314F7F09" w14:textId="77777777" w:rsidR="005548A3" w:rsidRDefault="005548A3" w:rsidP="005548A3">
      <w:pPr>
        <w:numPr>
          <w:ilvl w:val="0"/>
          <w:numId w:val="4"/>
        </w:numPr>
        <w:jc w:val="both"/>
        <w:rPr>
          <w:rFonts w:cs="Calibri Light"/>
          <w:sz w:val="24"/>
          <w:szCs w:val="24"/>
          <w:lang w:val="fr-FR"/>
        </w:rPr>
      </w:pPr>
      <w:proofErr w:type="gramStart"/>
      <w:r w:rsidRPr="00155E14">
        <w:rPr>
          <w:rFonts w:cs="Calibri Light"/>
          <w:sz w:val="24"/>
          <w:szCs w:val="24"/>
          <w:lang w:val="fr-FR"/>
        </w:rPr>
        <w:t>et</w:t>
      </w:r>
      <w:proofErr w:type="gramEnd"/>
      <w:r w:rsidRPr="00155E14">
        <w:rPr>
          <w:rFonts w:cs="Calibri Light"/>
          <w:sz w:val="24"/>
          <w:szCs w:val="24"/>
          <w:lang w:val="fr-FR"/>
        </w:rPr>
        <w:t xml:space="preserve"> </w:t>
      </w:r>
      <w:r>
        <w:rPr>
          <w:rFonts w:cs="Calibri Light"/>
          <w:sz w:val="24"/>
          <w:szCs w:val="24"/>
          <w:lang w:val="fr-FR"/>
        </w:rPr>
        <w:t>« l’Opérationnalisation de la R</w:t>
      </w:r>
      <w:r w:rsidRPr="00155E14">
        <w:rPr>
          <w:rFonts w:cs="Calibri Light"/>
          <w:sz w:val="24"/>
          <w:szCs w:val="24"/>
          <w:lang w:val="fr-FR"/>
        </w:rPr>
        <w:t>éforme</w:t>
      </w:r>
      <w:r>
        <w:rPr>
          <w:rFonts w:cs="Calibri Light"/>
          <w:sz w:val="24"/>
          <w:szCs w:val="24"/>
          <w:lang w:val="fr-FR"/>
        </w:rPr>
        <w:t> »</w:t>
      </w:r>
      <w:r w:rsidRPr="00155E14">
        <w:rPr>
          <w:rFonts w:cs="Calibri Light"/>
          <w:sz w:val="24"/>
          <w:szCs w:val="24"/>
          <w:lang w:val="fr-FR"/>
        </w:rPr>
        <w:t xml:space="preserve"> dans son action de </w:t>
      </w:r>
      <w:r>
        <w:rPr>
          <w:rFonts w:cs="Calibri Light"/>
          <w:sz w:val="24"/>
          <w:szCs w:val="24"/>
          <w:lang w:val="fr-FR"/>
        </w:rPr>
        <w:t xml:space="preserve">recherche de </w:t>
      </w:r>
      <w:r w:rsidRPr="00155E14">
        <w:rPr>
          <w:rFonts w:cs="Calibri Light"/>
          <w:sz w:val="24"/>
          <w:szCs w:val="24"/>
          <w:lang w:val="fr-FR"/>
        </w:rPr>
        <w:t>financeme</w:t>
      </w:r>
      <w:r>
        <w:rPr>
          <w:rFonts w:cs="Calibri Light"/>
          <w:sz w:val="24"/>
          <w:szCs w:val="24"/>
          <w:lang w:val="fr-FR"/>
        </w:rPr>
        <w:t>nt complémentaire</w:t>
      </w:r>
    </w:p>
    <w:p w14:paraId="51C95582" w14:textId="77777777" w:rsidR="005548A3" w:rsidRDefault="005548A3" w:rsidP="00D71436">
      <w:pPr>
        <w:snapToGrid w:val="0"/>
        <w:jc w:val="both"/>
        <w:rPr>
          <w:rFonts w:ascii="Calibri" w:eastAsia="Calibri" w:hAnsi="Calibri"/>
          <w:sz w:val="24"/>
          <w:lang w:val="fr-FR"/>
        </w:rPr>
      </w:pPr>
    </w:p>
    <w:p w14:paraId="33E242E1" w14:textId="77777777" w:rsidR="005548A3" w:rsidRDefault="005548A3" w:rsidP="00D71436">
      <w:pPr>
        <w:snapToGrid w:val="0"/>
        <w:jc w:val="both"/>
        <w:rPr>
          <w:rFonts w:ascii="Calibri" w:eastAsia="Calibri" w:hAnsi="Calibri"/>
          <w:sz w:val="24"/>
          <w:lang w:val="fr-FR"/>
        </w:rPr>
      </w:pPr>
      <w:r>
        <w:rPr>
          <w:rFonts w:ascii="Calibri" w:eastAsia="Calibri" w:hAnsi="Calibri"/>
          <w:sz w:val="24"/>
          <w:lang w:val="fr-FR"/>
        </w:rPr>
        <w:t>2)</w:t>
      </w:r>
      <w:r w:rsidR="007D49B4">
        <w:rPr>
          <w:rFonts w:ascii="Calibri" w:eastAsia="Calibri" w:hAnsi="Calibri"/>
          <w:sz w:val="24"/>
          <w:lang w:val="fr-FR"/>
        </w:rPr>
        <w:t xml:space="preserve"> Deuxièmement, là où les avancées sont les plus notables </w:t>
      </w:r>
      <w:r w:rsidR="009A05C7">
        <w:rPr>
          <w:rFonts w:ascii="Calibri" w:eastAsia="Calibri" w:hAnsi="Calibri"/>
          <w:sz w:val="24"/>
          <w:lang w:val="fr-FR"/>
        </w:rPr>
        <w:t xml:space="preserve">ce </w:t>
      </w:r>
      <w:r w:rsidR="007D49B4">
        <w:rPr>
          <w:rFonts w:ascii="Calibri" w:eastAsia="Calibri" w:hAnsi="Calibri"/>
          <w:sz w:val="24"/>
          <w:lang w:val="fr-FR"/>
        </w:rPr>
        <w:t>sont la « Mission Système d’Information pour les Finances de l’État » et la « Mission Planification, Programmation, Budgétisation et Statistique ». C’est la première fois que cette derniè</w:t>
      </w:r>
      <w:r w:rsidR="00122773">
        <w:rPr>
          <w:rFonts w:ascii="Calibri" w:eastAsia="Calibri" w:hAnsi="Calibri"/>
          <w:sz w:val="24"/>
          <w:lang w:val="fr-FR"/>
        </w:rPr>
        <w:t>re occupe cette place ou était positionné</w:t>
      </w:r>
      <w:r w:rsidR="007D49B4">
        <w:rPr>
          <w:rFonts w:ascii="Calibri" w:eastAsia="Calibri" w:hAnsi="Calibri"/>
          <w:sz w:val="24"/>
          <w:lang w:val="fr-FR"/>
        </w:rPr>
        <w:t xml:space="preserve">e </w:t>
      </w:r>
      <w:r w:rsidR="00F36C75">
        <w:rPr>
          <w:rFonts w:ascii="Calibri" w:eastAsia="Calibri" w:hAnsi="Calibri"/>
          <w:sz w:val="24"/>
          <w:lang w:val="fr-FR"/>
        </w:rPr>
        <w:t>antérieure</w:t>
      </w:r>
      <w:r w:rsidR="00122773">
        <w:rPr>
          <w:rFonts w:ascii="Calibri" w:eastAsia="Calibri" w:hAnsi="Calibri"/>
          <w:sz w:val="24"/>
          <w:lang w:val="fr-FR"/>
        </w:rPr>
        <w:t>ment</w:t>
      </w:r>
      <w:r w:rsidR="007D49B4">
        <w:rPr>
          <w:rFonts w:ascii="Calibri" w:eastAsia="Calibri" w:hAnsi="Calibri"/>
          <w:sz w:val="24"/>
          <w:lang w:val="fr-FR"/>
        </w:rPr>
        <w:t xml:space="preserve"> la « Mission </w:t>
      </w:r>
      <w:r w:rsidR="00067E79">
        <w:rPr>
          <w:rFonts w:ascii="Calibri" w:eastAsia="Calibri" w:hAnsi="Calibri"/>
          <w:sz w:val="24"/>
          <w:lang w:val="fr-FR"/>
        </w:rPr>
        <w:t xml:space="preserve">Gestion de la </w:t>
      </w:r>
      <w:r w:rsidR="007D49B4">
        <w:rPr>
          <w:rFonts w:ascii="Calibri" w:eastAsia="Calibri" w:hAnsi="Calibri"/>
          <w:sz w:val="24"/>
          <w:lang w:val="fr-FR"/>
        </w:rPr>
        <w:t xml:space="preserve">Trésorerie et Comptabilité Publique ». </w:t>
      </w:r>
      <w:r w:rsidR="00F36C75">
        <w:rPr>
          <w:rFonts w:ascii="Calibri" w:eastAsia="Calibri" w:hAnsi="Calibri"/>
          <w:sz w:val="24"/>
          <w:lang w:val="fr-FR"/>
        </w:rPr>
        <w:t xml:space="preserve">Les activités concernées, ici, </w:t>
      </w:r>
      <w:r w:rsidR="00122773">
        <w:rPr>
          <w:rFonts w:ascii="Calibri" w:eastAsia="Calibri" w:hAnsi="Calibri"/>
          <w:sz w:val="24"/>
          <w:lang w:val="fr-FR"/>
        </w:rPr>
        <w:t>pour l</w:t>
      </w:r>
      <w:r w:rsidR="00F36C75">
        <w:rPr>
          <w:rFonts w:ascii="Calibri" w:eastAsia="Calibri" w:hAnsi="Calibri"/>
          <w:sz w:val="24"/>
          <w:lang w:val="fr-FR"/>
        </w:rPr>
        <w:t xml:space="preserve">es deux missions </w:t>
      </w:r>
      <w:r w:rsidR="00122773">
        <w:rPr>
          <w:rFonts w:ascii="Calibri" w:eastAsia="Calibri" w:hAnsi="Calibri"/>
          <w:sz w:val="24"/>
          <w:lang w:val="fr-FR"/>
        </w:rPr>
        <w:t xml:space="preserve">précédentes </w:t>
      </w:r>
      <w:r w:rsidR="00F36C75">
        <w:rPr>
          <w:rFonts w:ascii="Calibri" w:eastAsia="Calibri" w:hAnsi="Calibri"/>
          <w:sz w:val="24"/>
          <w:lang w:val="fr-FR"/>
        </w:rPr>
        <w:t>sont celles-ci :</w:t>
      </w:r>
    </w:p>
    <w:p w14:paraId="0A2C85BD" w14:textId="77777777" w:rsidR="00F36C75" w:rsidRDefault="00F36C75" w:rsidP="00D71436">
      <w:pPr>
        <w:snapToGrid w:val="0"/>
        <w:jc w:val="both"/>
        <w:rPr>
          <w:rFonts w:ascii="Calibri" w:eastAsia="Calibri" w:hAnsi="Calibri"/>
          <w:sz w:val="24"/>
          <w:lang w:val="fr-FR"/>
        </w:rPr>
      </w:pPr>
    </w:p>
    <w:p w14:paraId="69134886" w14:textId="77777777" w:rsidR="00F36C75" w:rsidRPr="00F36C75" w:rsidRDefault="00F36C75" w:rsidP="00F36C75">
      <w:pPr>
        <w:pStyle w:val="Sansinterligne"/>
        <w:numPr>
          <w:ilvl w:val="0"/>
          <w:numId w:val="33"/>
        </w:numPr>
        <w:jc w:val="both"/>
        <w:rPr>
          <w:rFonts w:ascii="Calibri" w:eastAsia="Calibri" w:hAnsi="Calibri" w:cs="Calibri"/>
          <w:sz w:val="24"/>
          <w:szCs w:val="24"/>
          <w:lang w:val="fr-FR"/>
        </w:rPr>
      </w:pPr>
      <w:r w:rsidRPr="00F36C75">
        <w:rPr>
          <w:rFonts w:ascii="Calibri" w:eastAsia="Calibri" w:hAnsi="Calibri" w:cs="Calibri"/>
          <w:sz w:val="24"/>
          <w:szCs w:val="24"/>
          <w:lang w:val="fr-FR"/>
        </w:rPr>
        <w:lastRenderedPageBreak/>
        <w:t xml:space="preserve">Le déploiement </w:t>
      </w:r>
      <w:r>
        <w:rPr>
          <w:rFonts w:ascii="Calibri" w:eastAsia="Calibri" w:hAnsi="Calibri" w:cs="Calibri"/>
          <w:sz w:val="24"/>
          <w:szCs w:val="24"/>
          <w:lang w:val="fr-FR"/>
        </w:rPr>
        <w:t xml:space="preserve">technique et administratif </w:t>
      </w:r>
      <w:r w:rsidRPr="00F36C75">
        <w:rPr>
          <w:rFonts w:ascii="Calibri" w:eastAsia="Calibri" w:hAnsi="Calibri" w:cs="Calibri"/>
          <w:sz w:val="24"/>
          <w:szCs w:val="24"/>
          <w:lang w:val="fr-FR"/>
        </w:rPr>
        <w:t xml:space="preserve">du SIGFIP </w:t>
      </w:r>
      <w:r>
        <w:rPr>
          <w:rFonts w:ascii="Calibri" w:eastAsia="Calibri" w:hAnsi="Calibri" w:cs="Calibri"/>
          <w:sz w:val="24"/>
          <w:szCs w:val="24"/>
          <w:lang w:val="fr-FR"/>
        </w:rPr>
        <w:t xml:space="preserve">dans le cadre de la nouvelle méthode de gestion, dite IRR (Initiative à Résultats Rapides) mise en œuvre par la Banque Mondiale dans le cadre du Projet </w:t>
      </w:r>
      <w:proofErr w:type="gramStart"/>
      <w:r>
        <w:rPr>
          <w:rFonts w:ascii="Calibri" w:eastAsia="Calibri" w:hAnsi="Calibri" w:cs="Calibri"/>
          <w:sz w:val="24"/>
          <w:szCs w:val="24"/>
          <w:lang w:val="fr-FR"/>
        </w:rPr>
        <w:t>PAGEFIS;</w:t>
      </w:r>
      <w:proofErr w:type="gramEnd"/>
    </w:p>
    <w:p w14:paraId="23D2249B" w14:textId="77777777" w:rsidR="00067E79" w:rsidRDefault="00067E79" w:rsidP="00067E79">
      <w:pPr>
        <w:pStyle w:val="Sansinterligne"/>
        <w:ind w:left="720"/>
        <w:jc w:val="both"/>
        <w:rPr>
          <w:rFonts w:ascii="Calibri" w:eastAsia="Calibri" w:hAnsi="Calibri" w:cs="Calibri"/>
          <w:sz w:val="24"/>
          <w:szCs w:val="24"/>
          <w:lang w:val="fr-FR"/>
        </w:rPr>
      </w:pPr>
    </w:p>
    <w:p w14:paraId="4FD325AD" w14:textId="77777777" w:rsidR="00F36C75" w:rsidRPr="00F36C75" w:rsidRDefault="00F36C75" w:rsidP="00F36C75">
      <w:pPr>
        <w:pStyle w:val="Sansinterligne"/>
        <w:numPr>
          <w:ilvl w:val="0"/>
          <w:numId w:val="33"/>
        </w:numPr>
        <w:jc w:val="both"/>
        <w:rPr>
          <w:rFonts w:ascii="Calibri" w:eastAsia="Calibri" w:hAnsi="Calibri" w:cs="Calibri"/>
          <w:sz w:val="24"/>
          <w:szCs w:val="24"/>
          <w:lang w:val="fr-FR"/>
        </w:rPr>
      </w:pPr>
      <w:r w:rsidRPr="00F36C75">
        <w:rPr>
          <w:rFonts w:ascii="Calibri" w:eastAsia="Calibri" w:hAnsi="Calibri" w:cs="Calibri"/>
          <w:sz w:val="24"/>
          <w:szCs w:val="24"/>
          <w:lang w:val="fr-FR"/>
        </w:rPr>
        <w:t>La plateforme d’échange UXP</w:t>
      </w:r>
      <w:r>
        <w:rPr>
          <w:rFonts w:ascii="Calibri" w:eastAsia="Calibri" w:hAnsi="Calibri" w:cs="Calibri"/>
          <w:sz w:val="24"/>
          <w:szCs w:val="24"/>
          <w:lang w:val="fr-FR"/>
        </w:rPr>
        <w:t xml:space="preserve"> avec</w:t>
      </w:r>
      <w:r w:rsidRPr="00F36C75">
        <w:rPr>
          <w:rFonts w:ascii="Calibri" w:eastAsia="Calibri" w:hAnsi="Calibri" w:cs="Calibri"/>
          <w:sz w:val="24"/>
          <w:szCs w:val="24"/>
          <w:lang w:val="fr-FR"/>
        </w:rPr>
        <w:t xml:space="preserve"> le développement des services web et l’amorce d’un partenariat entre la DGI et les CT de l’AMPAP</w:t>
      </w:r>
      <w:r>
        <w:rPr>
          <w:rFonts w:ascii="Calibri" w:eastAsia="Calibri" w:hAnsi="Calibri" w:cs="Calibri"/>
          <w:sz w:val="24"/>
          <w:szCs w:val="24"/>
          <w:lang w:val="fr-FR"/>
        </w:rPr>
        <w:t> ;</w:t>
      </w:r>
    </w:p>
    <w:p w14:paraId="72592FBE" w14:textId="77777777" w:rsidR="00067E79" w:rsidRDefault="00067E79" w:rsidP="00067E79">
      <w:pPr>
        <w:snapToGrid w:val="0"/>
        <w:ind w:left="720"/>
        <w:jc w:val="both"/>
        <w:rPr>
          <w:rFonts w:ascii="Calibri" w:eastAsia="Calibri" w:hAnsi="Calibri"/>
          <w:sz w:val="24"/>
          <w:lang w:val="fr-FR"/>
        </w:rPr>
      </w:pPr>
    </w:p>
    <w:p w14:paraId="62897A51" w14:textId="77777777" w:rsidR="00F36C75" w:rsidRDefault="00F36C75" w:rsidP="00F36C75">
      <w:pPr>
        <w:numPr>
          <w:ilvl w:val="0"/>
          <w:numId w:val="33"/>
        </w:numPr>
        <w:snapToGrid w:val="0"/>
        <w:jc w:val="both"/>
        <w:rPr>
          <w:rFonts w:ascii="Calibri" w:eastAsia="Calibri" w:hAnsi="Calibri"/>
          <w:sz w:val="24"/>
          <w:lang w:val="fr-FR"/>
        </w:rPr>
      </w:pPr>
      <w:r>
        <w:rPr>
          <w:rFonts w:ascii="Calibri" w:eastAsia="Calibri" w:hAnsi="Calibri"/>
          <w:sz w:val="24"/>
          <w:lang w:val="fr-FR"/>
        </w:rPr>
        <w:t>La dernière mission d’assistance technique de l’Union Européenne auprès de la Direction Générale du Budget en vue de préparer la nomenclature programmatique et d</w:t>
      </w:r>
      <w:r w:rsidR="00836DA9">
        <w:rPr>
          <w:rFonts w:ascii="Calibri" w:eastAsia="Calibri" w:hAnsi="Calibri"/>
          <w:sz w:val="24"/>
          <w:lang w:val="fr-FR"/>
        </w:rPr>
        <w:t>’assur</w:t>
      </w:r>
      <w:r>
        <w:rPr>
          <w:rFonts w:ascii="Calibri" w:eastAsia="Calibri" w:hAnsi="Calibri"/>
          <w:sz w:val="24"/>
          <w:lang w:val="fr-FR"/>
        </w:rPr>
        <w:t>e</w:t>
      </w:r>
      <w:r w:rsidR="00836DA9">
        <w:rPr>
          <w:rFonts w:ascii="Calibri" w:eastAsia="Calibri" w:hAnsi="Calibri"/>
          <w:sz w:val="24"/>
          <w:lang w:val="fr-FR"/>
        </w:rPr>
        <w:t>r</w:t>
      </w:r>
      <w:r>
        <w:rPr>
          <w:rFonts w:ascii="Calibri" w:eastAsia="Calibri" w:hAnsi="Calibri"/>
          <w:sz w:val="24"/>
          <w:lang w:val="fr-FR"/>
        </w:rPr>
        <w:t xml:space="preserve"> la formation des membres des UEP</w:t>
      </w:r>
      <w:r w:rsidR="00836DA9">
        <w:rPr>
          <w:rFonts w:ascii="Calibri" w:eastAsia="Calibri" w:hAnsi="Calibri"/>
          <w:sz w:val="24"/>
          <w:lang w:val="fr-FR"/>
        </w:rPr>
        <w:t xml:space="preserve"> en gestion en GAR ;</w:t>
      </w:r>
    </w:p>
    <w:p w14:paraId="4F265DA7" w14:textId="77777777" w:rsidR="00067E79" w:rsidRPr="00067E79" w:rsidRDefault="00067E79" w:rsidP="00067E79">
      <w:pPr>
        <w:snapToGrid w:val="0"/>
        <w:ind w:left="720"/>
        <w:jc w:val="both"/>
        <w:rPr>
          <w:sz w:val="24"/>
          <w:szCs w:val="24"/>
          <w:lang w:val="fr-FR"/>
        </w:rPr>
      </w:pPr>
    </w:p>
    <w:p w14:paraId="0DE39C8C" w14:textId="77777777" w:rsidR="00FA5E5D" w:rsidRPr="00FA5E5D" w:rsidRDefault="00FA5E5D" w:rsidP="00B564F5">
      <w:pPr>
        <w:numPr>
          <w:ilvl w:val="0"/>
          <w:numId w:val="25"/>
        </w:numPr>
        <w:snapToGrid w:val="0"/>
        <w:jc w:val="both"/>
        <w:rPr>
          <w:sz w:val="24"/>
          <w:szCs w:val="24"/>
          <w:lang w:val="fr-FR"/>
        </w:rPr>
      </w:pPr>
      <w:r>
        <w:rPr>
          <w:rFonts w:ascii="Calibri" w:eastAsia="Calibri" w:hAnsi="Calibri"/>
          <w:sz w:val="24"/>
          <w:lang w:val="fr-FR"/>
        </w:rPr>
        <w:t>Le renforcement du cadrage du modèle de macroéconomique en vue d’</w:t>
      </w:r>
      <w:r w:rsidR="00014ECE">
        <w:rPr>
          <w:rFonts w:ascii="Calibri" w:eastAsia="Calibri" w:hAnsi="Calibri"/>
          <w:sz w:val="24"/>
          <w:lang w:val="fr-FR"/>
        </w:rPr>
        <w:t xml:space="preserve">une </w:t>
      </w:r>
      <w:r>
        <w:rPr>
          <w:rFonts w:ascii="Calibri" w:eastAsia="Calibri" w:hAnsi="Calibri"/>
          <w:sz w:val="24"/>
          <w:lang w:val="fr-FR"/>
        </w:rPr>
        <w:t>harmoni</w:t>
      </w:r>
      <w:r w:rsidR="00014ECE">
        <w:rPr>
          <w:rFonts w:ascii="Calibri" w:eastAsia="Calibri" w:hAnsi="Calibri"/>
          <w:sz w:val="24"/>
          <w:lang w:val="fr-FR"/>
        </w:rPr>
        <w:t xml:space="preserve">sation </w:t>
      </w:r>
      <w:r>
        <w:rPr>
          <w:rFonts w:ascii="Calibri" w:eastAsia="Calibri" w:hAnsi="Calibri"/>
          <w:sz w:val="24"/>
          <w:lang w:val="fr-FR"/>
        </w:rPr>
        <w:t>avec les exigences de la LEELF ;</w:t>
      </w:r>
    </w:p>
    <w:p w14:paraId="6FF96845" w14:textId="77777777" w:rsidR="00FA5E5D" w:rsidRPr="00FA5E5D" w:rsidRDefault="00FA5E5D" w:rsidP="00FA5E5D">
      <w:pPr>
        <w:snapToGrid w:val="0"/>
        <w:ind w:left="720"/>
        <w:jc w:val="both"/>
        <w:rPr>
          <w:sz w:val="24"/>
          <w:szCs w:val="24"/>
          <w:lang w:val="fr-FR"/>
        </w:rPr>
      </w:pPr>
    </w:p>
    <w:p w14:paraId="4E220EDC" w14:textId="77777777" w:rsidR="00836DA9" w:rsidRPr="00836DA9" w:rsidRDefault="00836DA9" w:rsidP="00B564F5">
      <w:pPr>
        <w:numPr>
          <w:ilvl w:val="0"/>
          <w:numId w:val="25"/>
        </w:numPr>
        <w:snapToGrid w:val="0"/>
        <w:jc w:val="both"/>
        <w:rPr>
          <w:sz w:val="24"/>
          <w:szCs w:val="24"/>
          <w:lang w:val="fr-FR"/>
        </w:rPr>
      </w:pPr>
      <w:r w:rsidRPr="00836DA9">
        <w:rPr>
          <w:rFonts w:ascii="Calibri" w:eastAsia="Calibri" w:hAnsi="Calibri"/>
          <w:sz w:val="24"/>
          <w:lang w:val="fr-FR"/>
        </w:rPr>
        <w:t>Le renforcement du dispositif de contrôle budgétaire par l’o</w:t>
      </w:r>
      <w:r w:rsidRPr="00836DA9">
        <w:rPr>
          <w:sz w:val="24"/>
          <w:szCs w:val="24"/>
          <w:lang w:val="fr-FR"/>
        </w:rPr>
        <w:t>pérationnalisation complète du visa préalable des Contrôleurs Financiers pour l’ensemble des dépenses publiques (Fonctionnement et Investissement</w:t>
      </w:r>
      <w:proofErr w:type="gramStart"/>
      <w:r w:rsidRPr="00836DA9">
        <w:rPr>
          <w:sz w:val="24"/>
          <w:szCs w:val="24"/>
          <w:lang w:val="fr-FR"/>
        </w:rPr>
        <w:t>);</w:t>
      </w:r>
      <w:proofErr w:type="gramEnd"/>
    </w:p>
    <w:p w14:paraId="0BA0E810" w14:textId="77777777" w:rsidR="00067E79" w:rsidRPr="00067E79" w:rsidRDefault="00067E79" w:rsidP="00067E79">
      <w:pPr>
        <w:pStyle w:val="Sansinterligne1"/>
        <w:ind w:left="720"/>
        <w:rPr>
          <w:rFonts w:eastAsia="Calibri"/>
          <w:sz w:val="24"/>
        </w:rPr>
      </w:pPr>
    </w:p>
    <w:p w14:paraId="36F374FF" w14:textId="77777777" w:rsidR="00836DA9" w:rsidRPr="00836DA9" w:rsidRDefault="00836DA9" w:rsidP="00836DA9">
      <w:pPr>
        <w:pStyle w:val="Sansinterligne1"/>
        <w:numPr>
          <w:ilvl w:val="0"/>
          <w:numId w:val="25"/>
        </w:numPr>
        <w:rPr>
          <w:rFonts w:eastAsia="Calibri"/>
          <w:sz w:val="24"/>
        </w:rPr>
      </w:pPr>
      <w:r>
        <w:rPr>
          <w:sz w:val="24"/>
          <w:szCs w:val="24"/>
          <w:lang w:val="fr-FR"/>
        </w:rPr>
        <w:t xml:space="preserve">Le </w:t>
      </w:r>
      <w:r w:rsidRPr="00246F41">
        <w:rPr>
          <w:sz w:val="24"/>
          <w:szCs w:val="24"/>
        </w:rPr>
        <w:t>déploiement</w:t>
      </w:r>
      <w:r w:rsidR="00067E79">
        <w:rPr>
          <w:sz w:val="24"/>
          <w:szCs w:val="24"/>
        </w:rPr>
        <w:t>, en 2021/22,</w:t>
      </w:r>
      <w:r w:rsidRPr="00246F41">
        <w:rPr>
          <w:sz w:val="24"/>
          <w:szCs w:val="24"/>
        </w:rPr>
        <w:t xml:space="preserve"> de postes de contrôleurs financiers au niveau </w:t>
      </w:r>
      <w:r w:rsidR="00067E79">
        <w:rPr>
          <w:sz w:val="24"/>
          <w:szCs w:val="24"/>
        </w:rPr>
        <w:t>du Centre en plus de ceux existants dans ces 5</w:t>
      </w:r>
      <w:r>
        <w:rPr>
          <w:sz w:val="24"/>
          <w:szCs w:val="24"/>
        </w:rPr>
        <w:t xml:space="preserve"> </w:t>
      </w:r>
      <w:r w:rsidRPr="00246F41">
        <w:rPr>
          <w:sz w:val="24"/>
          <w:szCs w:val="24"/>
        </w:rPr>
        <w:t>départements</w:t>
      </w:r>
      <w:r>
        <w:rPr>
          <w:sz w:val="24"/>
          <w:szCs w:val="24"/>
        </w:rPr>
        <w:t xml:space="preserve"> : </w:t>
      </w:r>
      <w:r w:rsidRPr="00246F41">
        <w:rPr>
          <w:sz w:val="24"/>
          <w:szCs w:val="24"/>
        </w:rPr>
        <w:t>Nord, Nord-est, Sud, Sud-est</w:t>
      </w:r>
      <w:r w:rsidR="00067E79">
        <w:rPr>
          <w:sz w:val="24"/>
          <w:szCs w:val="24"/>
        </w:rPr>
        <w:t>, Grand-</w:t>
      </w:r>
      <w:proofErr w:type="gramStart"/>
      <w:r w:rsidR="00067E79">
        <w:rPr>
          <w:sz w:val="24"/>
          <w:szCs w:val="24"/>
        </w:rPr>
        <w:t>Anse</w:t>
      </w:r>
      <w:r>
        <w:rPr>
          <w:sz w:val="24"/>
          <w:szCs w:val="24"/>
        </w:rPr>
        <w:t>;</w:t>
      </w:r>
      <w:proofErr w:type="gramEnd"/>
      <w:r w:rsidRPr="00836DA9">
        <w:rPr>
          <w:rFonts w:eastAsia="Calibri"/>
          <w:sz w:val="24"/>
        </w:rPr>
        <w:t xml:space="preserve"> </w:t>
      </w:r>
    </w:p>
    <w:p w14:paraId="34DC238B" w14:textId="77777777" w:rsidR="00836DA9" w:rsidRPr="00067E79" w:rsidRDefault="00836DA9" w:rsidP="00D71436">
      <w:pPr>
        <w:snapToGrid w:val="0"/>
        <w:jc w:val="both"/>
        <w:rPr>
          <w:rFonts w:ascii="Calibri" w:eastAsia="Calibri" w:hAnsi="Calibri"/>
          <w:sz w:val="24"/>
          <w:lang w:val="fr-CA"/>
        </w:rPr>
      </w:pPr>
    </w:p>
    <w:p w14:paraId="7C4C5B37" w14:textId="77777777" w:rsidR="00067E79" w:rsidRDefault="00D71436" w:rsidP="00D71436">
      <w:pPr>
        <w:snapToGrid w:val="0"/>
        <w:jc w:val="both"/>
        <w:rPr>
          <w:rFonts w:ascii="Calibri" w:eastAsia="Calibri" w:hAnsi="Calibri"/>
          <w:sz w:val="24"/>
          <w:lang w:val="fr-FR"/>
        </w:rPr>
      </w:pPr>
      <w:r w:rsidRPr="00151168">
        <w:rPr>
          <w:rFonts w:ascii="Calibri" w:eastAsia="Calibri" w:hAnsi="Calibri"/>
          <w:sz w:val="24"/>
          <w:lang w:val="fr-FR"/>
        </w:rPr>
        <w:t xml:space="preserve">3) </w:t>
      </w:r>
      <w:r w:rsidR="00836DA9">
        <w:rPr>
          <w:rFonts w:ascii="Calibri" w:eastAsia="Calibri" w:hAnsi="Calibri"/>
          <w:sz w:val="24"/>
          <w:lang w:val="fr-FR"/>
        </w:rPr>
        <w:t>En t</w:t>
      </w:r>
      <w:r w:rsidRPr="00DE7E35">
        <w:rPr>
          <w:rFonts w:ascii="Calibri" w:eastAsia="Calibri" w:hAnsi="Calibri"/>
          <w:sz w:val="24"/>
          <w:lang w:val="fr-FR"/>
        </w:rPr>
        <w:t>roisième</w:t>
      </w:r>
      <w:r w:rsidR="00836DA9">
        <w:rPr>
          <w:rFonts w:ascii="Calibri" w:eastAsia="Calibri" w:hAnsi="Calibri"/>
          <w:sz w:val="24"/>
          <w:lang w:val="fr-FR"/>
        </w:rPr>
        <w:t xml:space="preserve"> lieu</w:t>
      </w:r>
      <w:r w:rsidRPr="00DE7E35">
        <w:rPr>
          <w:rFonts w:ascii="Calibri" w:eastAsia="Calibri" w:hAnsi="Calibri"/>
          <w:sz w:val="24"/>
          <w:lang w:val="fr-FR"/>
        </w:rPr>
        <w:t xml:space="preserve">, </w:t>
      </w:r>
      <w:r w:rsidR="00836DA9">
        <w:rPr>
          <w:rFonts w:ascii="Calibri" w:eastAsia="Calibri" w:hAnsi="Calibri"/>
          <w:sz w:val="24"/>
          <w:lang w:val="fr-FR"/>
        </w:rPr>
        <w:t xml:space="preserve">il faut rappeler les changements observés </w:t>
      </w:r>
      <w:r w:rsidRPr="00DE7E35">
        <w:rPr>
          <w:rFonts w:ascii="Calibri" w:eastAsia="Calibri" w:hAnsi="Calibri"/>
          <w:sz w:val="24"/>
          <w:lang w:val="fr-FR"/>
        </w:rPr>
        <w:t xml:space="preserve">dans le groupe de missions de moins bonne performance </w:t>
      </w:r>
      <w:r w:rsidR="00067E79">
        <w:rPr>
          <w:rFonts w:ascii="Calibri" w:eastAsia="Calibri" w:hAnsi="Calibri"/>
          <w:sz w:val="24"/>
          <w:lang w:val="fr-FR"/>
        </w:rPr>
        <w:t>ou les problèmes l’ont emporté sur les opportunités. Deux missions ont été notées, soit : « Contrôle, Transparence et Lutte contre la Corruption », et « Gestion de la Trésorerie et Comptabilité Publique ». Les avancées notées</w:t>
      </w:r>
      <w:r w:rsidR="00014ECE">
        <w:rPr>
          <w:rFonts w:ascii="Calibri" w:eastAsia="Calibri" w:hAnsi="Calibri"/>
          <w:sz w:val="24"/>
          <w:lang w:val="fr-FR"/>
        </w:rPr>
        <w:t xml:space="preserve"> à leur niveau sont généralement fonction des appuis techniques reçus de la part des PTF</w:t>
      </w:r>
      <w:r w:rsidR="00067E79">
        <w:rPr>
          <w:rFonts w:ascii="Calibri" w:eastAsia="Calibri" w:hAnsi="Calibri"/>
          <w:sz w:val="24"/>
          <w:lang w:val="fr-FR"/>
        </w:rPr>
        <w:t xml:space="preserve"> à leur niveau</w:t>
      </w:r>
      <w:r w:rsidR="00014ECE">
        <w:rPr>
          <w:rFonts w:ascii="Calibri" w:eastAsia="Calibri" w:hAnsi="Calibri"/>
          <w:sz w:val="24"/>
          <w:lang w:val="fr-FR"/>
        </w:rPr>
        <w:t>. Elles sont de deux types</w:t>
      </w:r>
      <w:r w:rsidR="00067E79">
        <w:rPr>
          <w:rFonts w:ascii="Calibri" w:eastAsia="Calibri" w:hAnsi="Calibri"/>
          <w:sz w:val="24"/>
          <w:lang w:val="fr-FR"/>
        </w:rPr>
        <w:t xml:space="preserve"> : </w:t>
      </w:r>
    </w:p>
    <w:p w14:paraId="18545760" w14:textId="77777777" w:rsidR="00067E79" w:rsidRDefault="00067E79" w:rsidP="00D71436">
      <w:pPr>
        <w:snapToGrid w:val="0"/>
        <w:jc w:val="both"/>
        <w:rPr>
          <w:rFonts w:ascii="Calibri" w:eastAsia="Calibri" w:hAnsi="Calibri"/>
          <w:sz w:val="24"/>
          <w:lang w:val="fr-FR"/>
        </w:rPr>
      </w:pPr>
    </w:p>
    <w:p w14:paraId="76A8C43B" w14:textId="77777777" w:rsidR="002030E9" w:rsidRDefault="00014ECE" w:rsidP="00014ECE">
      <w:pPr>
        <w:numPr>
          <w:ilvl w:val="0"/>
          <w:numId w:val="34"/>
        </w:numPr>
        <w:snapToGrid w:val="0"/>
        <w:jc w:val="both"/>
        <w:rPr>
          <w:rFonts w:ascii="Calibri" w:eastAsia="Calibri" w:hAnsi="Calibri"/>
          <w:sz w:val="24"/>
          <w:lang w:val="fr-FR"/>
        </w:rPr>
      </w:pPr>
      <w:r>
        <w:rPr>
          <w:rFonts w:ascii="Calibri" w:eastAsia="Calibri" w:hAnsi="Calibri"/>
          <w:sz w:val="24"/>
          <w:lang w:val="fr-FR"/>
        </w:rPr>
        <w:t xml:space="preserve">Il faut d’abord considérer les avancées sur le plan de la programmation des activités jusqu’à leur lancement. C’est le cas, avec l’appui de l’Union Européenne, pour la révision non encore achevée des lois organiques de ces trois institutions : CSCCA, la CNMP, l’ULCC. On peut mentionner également </w:t>
      </w:r>
      <w:r w:rsidR="002030E9">
        <w:rPr>
          <w:rFonts w:ascii="Calibri" w:eastAsia="Calibri" w:hAnsi="Calibri"/>
          <w:sz w:val="24"/>
          <w:lang w:val="fr-FR"/>
        </w:rPr>
        <w:t>les activités des deux premiers organismes auxquelles il faudra ajouter celles du Parlement qui ont été lancées dans le cadre du Projet PAGEFIS sous l’empire de la nouvelle méthode de gestion dite IRR.</w:t>
      </w:r>
    </w:p>
    <w:p w14:paraId="437CFAC7" w14:textId="77777777" w:rsidR="002030E9" w:rsidRDefault="002030E9" w:rsidP="002030E9">
      <w:pPr>
        <w:snapToGrid w:val="0"/>
        <w:ind w:left="720"/>
        <w:jc w:val="both"/>
        <w:rPr>
          <w:rFonts w:ascii="Calibri" w:eastAsia="Calibri" w:hAnsi="Calibri"/>
          <w:sz w:val="24"/>
          <w:lang w:val="fr-FR"/>
        </w:rPr>
      </w:pPr>
    </w:p>
    <w:p w14:paraId="2CAD7B23" w14:textId="77777777" w:rsidR="00014ECE" w:rsidRDefault="002030E9" w:rsidP="00014ECE">
      <w:pPr>
        <w:numPr>
          <w:ilvl w:val="0"/>
          <w:numId w:val="34"/>
        </w:numPr>
        <w:snapToGrid w:val="0"/>
        <w:jc w:val="both"/>
        <w:rPr>
          <w:rFonts w:ascii="Calibri" w:eastAsia="Calibri" w:hAnsi="Calibri"/>
          <w:sz w:val="24"/>
          <w:lang w:val="fr-FR"/>
        </w:rPr>
      </w:pPr>
      <w:r>
        <w:rPr>
          <w:rFonts w:ascii="Calibri" w:eastAsia="Calibri" w:hAnsi="Calibri"/>
          <w:sz w:val="24"/>
          <w:lang w:val="fr-FR"/>
        </w:rPr>
        <w:t xml:space="preserve">En termes d’activités réalisées, il faut d’abord rappeler celles conduites par l’ULCC avec les appuis de la </w:t>
      </w:r>
      <w:proofErr w:type="gramStart"/>
      <w:r>
        <w:rPr>
          <w:rFonts w:ascii="Calibri" w:eastAsia="Calibri" w:hAnsi="Calibri"/>
          <w:sz w:val="24"/>
          <w:lang w:val="fr-FR"/>
        </w:rPr>
        <w:t xml:space="preserve">BM, </w:t>
      </w:r>
      <w:r w:rsidR="00014ECE">
        <w:rPr>
          <w:rFonts w:ascii="Calibri" w:eastAsia="Calibri" w:hAnsi="Calibri"/>
          <w:sz w:val="24"/>
          <w:lang w:val="fr-FR"/>
        </w:rPr>
        <w:t xml:space="preserve"> </w:t>
      </w:r>
      <w:r>
        <w:rPr>
          <w:rFonts w:ascii="Calibri" w:eastAsia="Calibri" w:hAnsi="Calibri"/>
          <w:sz w:val="24"/>
          <w:lang w:val="fr-FR"/>
        </w:rPr>
        <w:t>de</w:t>
      </w:r>
      <w:proofErr w:type="gramEnd"/>
      <w:r>
        <w:rPr>
          <w:rFonts w:ascii="Calibri" w:eastAsia="Calibri" w:hAnsi="Calibri"/>
          <w:sz w:val="24"/>
          <w:lang w:val="fr-FR"/>
        </w:rPr>
        <w:t xml:space="preserve"> l’UE et du Trésor Public.</w:t>
      </w:r>
      <w:r w:rsidR="001C1C20">
        <w:rPr>
          <w:rFonts w:ascii="Calibri" w:eastAsia="Calibri" w:hAnsi="Calibri"/>
          <w:sz w:val="24"/>
          <w:lang w:val="fr-FR"/>
        </w:rPr>
        <w:t xml:space="preserve"> En outre, il faut </w:t>
      </w:r>
      <w:r w:rsidR="001C1C20">
        <w:rPr>
          <w:rFonts w:ascii="Calibri" w:eastAsia="Calibri" w:hAnsi="Calibri"/>
          <w:sz w:val="24"/>
          <w:lang w:val="fr-FR"/>
        </w:rPr>
        <w:lastRenderedPageBreak/>
        <w:t xml:space="preserve">considérer le dispositif qui est en train d’être mis en place par la </w:t>
      </w:r>
      <w:r w:rsidR="001C1C20" w:rsidRPr="001C1C20">
        <w:rPr>
          <w:rFonts w:ascii="Calibri" w:eastAsia="Calibri" w:hAnsi="Calibri"/>
          <w:b/>
          <w:sz w:val="24"/>
          <w:lang w:val="fr-FR"/>
        </w:rPr>
        <w:t>Direction Générale du Trésor et de la Comptabilité Publique</w:t>
      </w:r>
      <w:r w:rsidR="001C1C20">
        <w:rPr>
          <w:rFonts w:ascii="Calibri" w:eastAsia="Calibri" w:hAnsi="Calibri"/>
          <w:sz w:val="24"/>
          <w:lang w:val="fr-FR"/>
        </w:rPr>
        <w:t xml:space="preserve"> en vue d’assurer la gestion des comptes à payer au niveau du SIGFIP, principal volet du Projet PAGEFIS.</w:t>
      </w:r>
    </w:p>
    <w:p w14:paraId="1659B533" w14:textId="77777777" w:rsidR="00014ECE" w:rsidRDefault="00014ECE" w:rsidP="00D71436">
      <w:pPr>
        <w:snapToGrid w:val="0"/>
        <w:jc w:val="both"/>
        <w:rPr>
          <w:rFonts w:ascii="Calibri" w:eastAsia="Calibri" w:hAnsi="Calibri"/>
          <w:sz w:val="24"/>
          <w:lang w:val="fr-FR"/>
        </w:rPr>
      </w:pPr>
    </w:p>
    <w:p w14:paraId="0A8923F2" w14:textId="77777777" w:rsidR="00D71436" w:rsidRPr="00DE7E35" w:rsidRDefault="00D71436" w:rsidP="00D71436">
      <w:pPr>
        <w:snapToGrid w:val="0"/>
        <w:ind w:left="720"/>
        <w:jc w:val="both"/>
        <w:rPr>
          <w:rFonts w:ascii="Calibri" w:eastAsia="Calibri" w:hAnsi="Calibri"/>
          <w:sz w:val="24"/>
          <w:lang w:val="fr-FR"/>
        </w:rPr>
      </w:pPr>
    </w:p>
    <w:sectPr w:rsidR="00D71436" w:rsidRPr="00DE7E35">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A9B7A" w14:textId="77777777" w:rsidR="00A967BE" w:rsidRDefault="00A967BE">
      <w:r>
        <w:separator/>
      </w:r>
    </w:p>
  </w:endnote>
  <w:endnote w:type="continuationSeparator" w:id="0">
    <w:p w14:paraId="36D092A7" w14:textId="77777777" w:rsidR="00A967BE" w:rsidRDefault="00A96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anumGothic">
    <w:altName w:val="NanumGothic"/>
    <w:charset w:val="81"/>
    <w:family w:val="auto"/>
    <w:pitch w:val="variable"/>
    <w:sig w:usb0="80000003" w:usb1="09D7FCEB" w:usb2="00000010" w:usb3="00000000" w:csb0="0008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Rockwell">
    <w:panose1 w:val="02060603020205020403"/>
    <w:charset w:val="00"/>
    <w:family w:val="roman"/>
    <w:pitch w:val="variable"/>
    <w:sig w:usb0="00000007" w:usb1="00000000" w:usb2="00000000" w:usb3="00000000" w:csb0="00000003" w:csb1="00000000"/>
  </w:font>
  <w:font w:name="AppleSystemUIFon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42D7C" w14:textId="77777777" w:rsidR="00A967BE" w:rsidRDefault="00A967BE">
      <w:r>
        <w:separator/>
      </w:r>
    </w:p>
  </w:footnote>
  <w:footnote w:type="continuationSeparator" w:id="0">
    <w:p w14:paraId="51FA0C72" w14:textId="77777777" w:rsidR="00A967BE" w:rsidRDefault="00A967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575B"/>
    <w:multiLevelType w:val="hybridMultilevel"/>
    <w:tmpl w:val="0CC070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4B24C1"/>
    <w:multiLevelType w:val="hybridMultilevel"/>
    <w:tmpl w:val="C39CBCE4"/>
    <w:lvl w:ilvl="0" w:tplc="0220D66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64362ED"/>
    <w:multiLevelType w:val="hybridMultilevel"/>
    <w:tmpl w:val="D3BA3A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A9396D"/>
    <w:multiLevelType w:val="hybridMultilevel"/>
    <w:tmpl w:val="219A9B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AB2255"/>
    <w:multiLevelType w:val="hybridMultilevel"/>
    <w:tmpl w:val="B9C0A4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4511FC5"/>
    <w:multiLevelType w:val="hybridMultilevel"/>
    <w:tmpl w:val="DDC42A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696A75"/>
    <w:multiLevelType w:val="hybridMultilevel"/>
    <w:tmpl w:val="AB5440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B7506B3"/>
    <w:multiLevelType w:val="hybridMultilevel"/>
    <w:tmpl w:val="4F2A52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C231F68"/>
    <w:multiLevelType w:val="hybridMultilevel"/>
    <w:tmpl w:val="225C9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44709F"/>
    <w:multiLevelType w:val="hybridMultilevel"/>
    <w:tmpl w:val="9B4892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1E450F0"/>
    <w:multiLevelType w:val="hybridMultilevel"/>
    <w:tmpl w:val="829E56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6507BCE"/>
    <w:multiLevelType w:val="hybridMultilevel"/>
    <w:tmpl w:val="E14E1A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6971933"/>
    <w:multiLevelType w:val="hybridMultilevel"/>
    <w:tmpl w:val="E22C42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C27F54"/>
    <w:multiLevelType w:val="hybridMultilevel"/>
    <w:tmpl w:val="05FA97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9724097"/>
    <w:multiLevelType w:val="hybridMultilevel"/>
    <w:tmpl w:val="383CAC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31327CE"/>
    <w:multiLevelType w:val="hybridMultilevel"/>
    <w:tmpl w:val="92CE7C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E517468"/>
    <w:multiLevelType w:val="hybridMultilevel"/>
    <w:tmpl w:val="FE267A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F7E182E"/>
    <w:multiLevelType w:val="hybridMultilevel"/>
    <w:tmpl w:val="AF3C26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3C05C5D"/>
    <w:multiLevelType w:val="hybridMultilevel"/>
    <w:tmpl w:val="2FAE9BE4"/>
    <w:lvl w:ilvl="0" w:tplc="EE20CEE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7321F4B"/>
    <w:multiLevelType w:val="hybridMultilevel"/>
    <w:tmpl w:val="86108C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84543F8"/>
    <w:multiLevelType w:val="hybridMultilevel"/>
    <w:tmpl w:val="72989F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9452841"/>
    <w:multiLevelType w:val="hybridMultilevel"/>
    <w:tmpl w:val="00A8AA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43006CA"/>
    <w:multiLevelType w:val="hybridMultilevel"/>
    <w:tmpl w:val="5972D0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7D0004D"/>
    <w:multiLevelType w:val="hybridMultilevel"/>
    <w:tmpl w:val="4BE4D1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C9462C4"/>
    <w:multiLevelType w:val="singleLevel"/>
    <w:tmpl w:val="00000000"/>
    <w:lvl w:ilvl="0">
      <w:start w:val="1"/>
      <w:numFmt w:val="bullet"/>
      <w:lvlText w:val=""/>
      <w:lvlJc w:val="left"/>
      <w:pPr>
        <w:ind w:left="360" w:hanging="360"/>
      </w:pPr>
      <w:rPr>
        <w:rFonts w:ascii="Wingdings 2" w:hAnsi="Wingdings 2" w:hint="default"/>
        <w:spacing w:val="0"/>
        <w:w w:val="100"/>
        <w:sz w:val="20"/>
      </w:rPr>
    </w:lvl>
  </w:abstractNum>
  <w:abstractNum w:abstractNumId="25" w15:restartNumberingAfterBreak="0">
    <w:nsid w:val="5C9462C6"/>
    <w:multiLevelType w:val="singleLevel"/>
    <w:tmpl w:val="00000000"/>
    <w:lvl w:ilvl="0">
      <w:start w:val="1"/>
      <w:numFmt w:val="bullet"/>
      <w:lvlText w:val="·"/>
      <w:lvlJc w:val="left"/>
      <w:pPr>
        <w:ind w:left="520" w:hanging="360"/>
      </w:pPr>
      <w:rPr>
        <w:rFonts w:ascii="Symbol" w:hAnsi="Symbol" w:hint="default"/>
        <w:spacing w:val="0"/>
        <w:w w:val="100"/>
        <w:sz w:val="20"/>
      </w:rPr>
    </w:lvl>
  </w:abstractNum>
  <w:abstractNum w:abstractNumId="26" w15:restartNumberingAfterBreak="0">
    <w:nsid w:val="5C9462C8"/>
    <w:multiLevelType w:val="singleLevel"/>
    <w:tmpl w:val="00000000"/>
    <w:lvl w:ilvl="0">
      <w:start w:val="1"/>
      <w:numFmt w:val="bullet"/>
      <w:lvlText w:val="Ø"/>
      <w:lvlJc w:val="left"/>
      <w:pPr>
        <w:ind w:left="1080" w:hanging="360"/>
      </w:pPr>
      <w:rPr>
        <w:rFonts w:ascii="Wingdings" w:hAnsi="Wingdings" w:hint="default"/>
        <w:spacing w:val="0"/>
        <w:w w:val="100"/>
        <w:sz w:val="20"/>
      </w:rPr>
    </w:lvl>
  </w:abstractNum>
  <w:abstractNum w:abstractNumId="27" w15:restartNumberingAfterBreak="0">
    <w:nsid w:val="5EA51E88"/>
    <w:multiLevelType w:val="hybridMultilevel"/>
    <w:tmpl w:val="072C93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4E314E9"/>
    <w:multiLevelType w:val="hybridMultilevel"/>
    <w:tmpl w:val="C72C85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AAF00CA"/>
    <w:multiLevelType w:val="hybridMultilevel"/>
    <w:tmpl w:val="E8360F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DC275E5"/>
    <w:multiLevelType w:val="hybridMultilevel"/>
    <w:tmpl w:val="4D1813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E660932"/>
    <w:multiLevelType w:val="hybridMultilevel"/>
    <w:tmpl w:val="0D76C7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3386E0E"/>
    <w:multiLevelType w:val="hybridMultilevel"/>
    <w:tmpl w:val="AE2A2F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38C13AF"/>
    <w:multiLevelType w:val="hybridMultilevel"/>
    <w:tmpl w:val="9162DA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84545603">
    <w:abstractNumId w:val="8"/>
  </w:num>
  <w:num w:numId="2" w16cid:durableId="1627346509">
    <w:abstractNumId w:val="1"/>
  </w:num>
  <w:num w:numId="3" w16cid:durableId="1064641632">
    <w:abstractNumId w:val="13"/>
  </w:num>
  <w:num w:numId="4" w16cid:durableId="505025942">
    <w:abstractNumId w:val="5"/>
  </w:num>
  <w:num w:numId="5" w16cid:durableId="771778059">
    <w:abstractNumId w:val="16"/>
  </w:num>
  <w:num w:numId="6" w16cid:durableId="27341212">
    <w:abstractNumId w:val="0"/>
  </w:num>
  <w:num w:numId="7" w16cid:durableId="1050491768">
    <w:abstractNumId w:val="18"/>
  </w:num>
  <w:num w:numId="8" w16cid:durableId="2100438999">
    <w:abstractNumId w:val="31"/>
  </w:num>
  <w:num w:numId="9" w16cid:durableId="2080976775">
    <w:abstractNumId w:val="3"/>
  </w:num>
  <w:num w:numId="10" w16cid:durableId="826674062">
    <w:abstractNumId w:val="28"/>
  </w:num>
  <w:num w:numId="11" w16cid:durableId="1747337821">
    <w:abstractNumId w:val="22"/>
  </w:num>
  <w:num w:numId="12" w16cid:durableId="1479880245">
    <w:abstractNumId w:val="27"/>
  </w:num>
  <w:num w:numId="13" w16cid:durableId="159277629">
    <w:abstractNumId w:val="2"/>
  </w:num>
  <w:num w:numId="14" w16cid:durableId="619343972">
    <w:abstractNumId w:val="23"/>
  </w:num>
  <w:num w:numId="15" w16cid:durableId="312610827">
    <w:abstractNumId w:val="15"/>
  </w:num>
  <w:num w:numId="16" w16cid:durableId="823398945">
    <w:abstractNumId w:val="19"/>
  </w:num>
  <w:num w:numId="17" w16cid:durableId="551699256">
    <w:abstractNumId w:val="4"/>
  </w:num>
  <w:num w:numId="18" w16cid:durableId="1932885463">
    <w:abstractNumId w:val="7"/>
  </w:num>
  <w:num w:numId="19" w16cid:durableId="55666791">
    <w:abstractNumId w:val="11"/>
  </w:num>
  <w:num w:numId="20" w16cid:durableId="35350668">
    <w:abstractNumId w:val="33"/>
  </w:num>
  <w:num w:numId="21" w16cid:durableId="2074310614">
    <w:abstractNumId w:val="21"/>
  </w:num>
  <w:num w:numId="22" w16cid:durableId="1968774108">
    <w:abstractNumId w:val="20"/>
  </w:num>
  <w:num w:numId="23" w16cid:durableId="1351908957">
    <w:abstractNumId w:val="14"/>
  </w:num>
  <w:num w:numId="24" w16cid:durableId="630746801">
    <w:abstractNumId w:val="9"/>
  </w:num>
  <w:num w:numId="25" w16cid:durableId="500392540">
    <w:abstractNumId w:val="10"/>
  </w:num>
  <w:num w:numId="26" w16cid:durableId="241836320">
    <w:abstractNumId w:val="32"/>
  </w:num>
  <w:num w:numId="27" w16cid:durableId="968165197">
    <w:abstractNumId w:val="17"/>
  </w:num>
  <w:num w:numId="28" w16cid:durableId="591858150">
    <w:abstractNumId w:val="12"/>
  </w:num>
  <w:num w:numId="29" w16cid:durableId="1693995535">
    <w:abstractNumId w:val="30"/>
  </w:num>
  <w:num w:numId="30" w16cid:durableId="877357159">
    <w:abstractNumId w:val="24"/>
  </w:num>
  <w:num w:numId="31" w16cid:durableId="1888489501">
    <w:abstractNumId w:val="25"/>
  </w:num>
  <w:num w:numId="32" w16cid:durableId="69810650">
    <w:abstractNumId w:val="26"/>
  </w:num>
  <w:num w:numId="33" w16cid:durableId="248080264">
    <w:abstractNumId w:val="6"/>
  </w:num>
  <w:num w:numId="34" w16cid:durableId="1905675204">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82ABF"/>
    <w:rsid w:val="00014CE0"/>
    <w:rsid w:val="00014ECE"/>
    <w:rsid w:val="00016287"/>
    <w:rsid w:val="00030B5B"/>
    <w:rsid w:val="0003323E"/>
    <w:rsid w:val="00053302"/>
    <w:rsid w:val="00054F21"/>
    <w:rsid w:val="00067E79"/>
    <w:rsid w:val="0009217E"/>
    <w:rsid w:val="0009631A"/>
    <w:rsid w:val="000C69E0"/>
    <w:rsid w:val="000D64FF"/>
    <w:rsid w:val="000E61D6"/>
    <w:rsid w:val="00122773"/>
    <w:rsid w:val="001319A0"/>
    <w:rsid w:val="00136160"/>
    <w:rsid w:val="00150719"/>
    <w:rsid w:val="00152959"/>
    <w:rsid w:val="001537F1"/>
    <w:rsid w:val="00155E14"/>
    <w:rsid w:val="001674A6"/>
    <w:rsid w:val="00182786"/>
    <w:rsid w:val="001858AE"/>
    <w:rsid w:val="001927CA"/>
    <w:rsid w:val="001949CA"/>
    <w:rsid w:val="001C1C20"/>
    <w:rsid w:val="001C5493"/>
    <w:rsid w:val="001E5283"/>
    <w:rsid w:val="002030E9"/>
    <w:rsid w:val="00210DE9"/>
    <w:rsid w:val="002274A8"/>
    <w:rsid w:val="00246F41"/>
    <w:rsid w:val="00247E79"/>
    <w:rsid w:val="00275501"/>
    <w:rsid w:val="00277AC9"/>
    <w:rsid w:val="002B5EB2"/>
    <w:rsid w:val="002E5355"/>
    <w:rsid w:val="00330048"/>
    <w:rsid w:val="00332A74"/>
    <w:rsid w:val="00333554"/>
    <w:rsid w:val="00380297"/>
    <w:rsid w:val="0039580E"/>
    <w:rsid w:val="003B18B7"/>
    <w:rsid w:val="003E3CB5"/>
    <w:rsid w:val="003E756F"/>
    <w:rsid w:val="0040222D"/>
    <w:rsid w:val="00410CDD"/>
    <w:rsid w:val="00430D71"/>
    <w:rsid w:val="0045012D"/>
    <w:rsid w:val="00482ABF"/>
    <w:rsid w:val="004B370A"/>
    <w:rsid w:val="004C0A0B"/>
    <w:rsid w:val="004C201B"/>
    <w:rsid w:val="004C25C7"/>
    <w:rsid w:val="004E1E56"/>
    <w:rsid w:val="004F6FDB"/>
    <w:rsid w:val="00502F7F"/>
    <w:rsid w:val="005371B6"/>
    <w:rsid w:val="0054076D"/>
    <w:rsid w:val="0055089B"/>
    <w:rsid w:val="00553713"/>
    <w:rsid w:val="005548A3"/>
    <w:rsid w:val="00561A57"/>
    <w:rsid w:val="005732F9"/>
    <w:rsid w:val="005812F1"/>
    <w:rsid w:val="00596D7C"/>
    <w:rsid w:val="005B2AB1"/>
    <w:rsid w:val="00644619"/>
    <w:rsid w:val="0065047B"/>
    <w:rsid w:val="00651EFE"/>
    <w:rsid w:val="006864C8"/>
    <w:rsid w:val="006C64C0"/>
    <w:rsid w:val="0072751A"/>
    <w:rsid w:val="0077172E"/>
    <w:rsid w:val="00787BC2"/>
    <w:rsid w:val="00790BBA"/>
    <w:rsid w:val="007D49B4"/>
    <w:rsid w:val="007E7681"/>
    <w:rsid w:val="0080510D"/>
    <w:rsid w:val="008117FF"/>
    <w:rsid w:val="008325FE"/>
    <w:rsid w:val="00836DA9"/>
    <w:rsid w:val="00861E6A"/>
    <w:rsid w:val="00862056"/>
    <w:rsid w:val="008854D9"/>
    <w:rsid w:val="008C4EDC"/>
    <w:rsid w:val="008E7388"/>
    <w:rsid w:val="00915D01"/>
    <w:rsid w:val="009169C5"/>
    <w:rsid w:val="0093015C"/>
    <w:rsid w:val="00942E0C"/>
    <w:rsid w:val="0094749C"/>
    <w:rsid w:val="0095469E"/>
    <w:rsid w:val="009634B0"/>
    <w:rsid w:val="00990E5A"/>
    <w:rsid w:val="009A05C7"/>
    <w:rsid w:val="009B2950"/>
    <w:rsid w:val="009E116E"/>
    <w:rsid w:val="009E18E8"/>
    <w:rsid w:val="009F4132"/>
    <w:rsid w:val="00A014A5"/>
    <w:rsid w:val="00A230E4"/>
    <w:rsid w:val="00A27E25"/>
    <w:rsid w:val="00A34B89"/>
    <w:rsid w:val="00A46BF3"/>
    <w:rsid w:val="00A51F21"/>
    <w:rsid w:val="00A73935"/>
    <w:rsid w:val="00A967BE"/>
    <w:rsid w:val="00AC050F"/>
    <w:rsid w:val="00AD14AE"/>
    <w:rsid w:val="00AD2E75"/>
    <w:rsid w:val="00AD30EA"/>
    <w:rsid w:val="00AD3FF1"/>
    <w:rsid w:val="00AE3745"/>
    <w:rsid w:val="00AE512B"/>
    <w:rsid w:val="00B04AC6"/>
    <w:rsid w:val="00B14D08"/>
    <w:rsid w:val="00B564F5"/>
    <w:rsid w:val="00BB16FD"/>
    <w:rsid w:val="00BB4292"/>
    <w:rsid w:val="00BC0528"/>
    <w:rsid w:val="00BC7E4F"/>
    <w:rsid w:val="00BE5494"/>
    <w:rsid w:val="00BF209D"/>
    <w:rsid w:val="00C27C90"/>
    <w:rsid w:val="00C30CA7"/>
    <w:rsid w:val="00C759AC"/>
    <w:rsid w:val="00C85A69"/>
    <w:rsid w:val="00CE21CE"/>
    <w:rsid w:val="00CE7AE7"/>
    <w:rsid w:val="00CF27D4"/>
    <w:rsid w:val="00D060EA"/>
    <w:rsid w:val="00D1534B"/>
    <w:rsid w:val="00D275BD"/>
    <w:rsid w:val="00D33E48"/>
    <w:rsid w:val="00D35984"/>
    <w:rsid w:val="00D71436"/>
    <w:rsid w:val="00D87E88"/>
    <w:rsid w:val="00D96566"/>
    <w:rsid w:val="00DB418C"/>
    <w:rsid w:val="00DB7496"/>
    <w:rsid w:val="00DD44DB"/>
    <w:rsid w:val="00DF36C7"/>
    <w:rsid w:val="00DF408B"/>
    <w:rsid w:val="00DF63B2"/>
    <w:rsid w:val="00E746FE"/>
    <w:rsid w:val="00EA0FD2"/>
    <w:rsid w:val="00EB6A38"/>
    <w:rsid w:val="00EE543B"/>
    <w:rsid w:val="00F01E38"/>
    <w:rsid w:val="00F31D70"/>
    <w:rsid w:val="00F36C75"/>
    <w:rsid w:val="00F46F14"/>
    <w:rsid w:val="00F531F2"/>
    <w:rsid w:val="00F65D8E"/>
    <w:rsid w:val="00FA5E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1915E"/>
  <w15:docId w15:val="{E83F4C29-4A3B-474C-983C-C6B7C233B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ABF"/>
    <w:rPr>
      <w:rFonts w:ascii="NanumGothic" w:eastAsia="Times New Roman" w:hAnsi="NanumGothic" w:cs="NanumGothic"/>
      <w:lang w:val="en-US" w:eastAsia="en-US"/>
    </w:rPr>
  </w:style>
  <w:style w:type="paragraph" w:styleId="Titre1">
    <w:name w:val="heading 1"/>
    <w:basedOn w:val="Normal"/>
    <w:next w:val="Normal"/>
    <w:link w:val="Titre1Car"/>
    <w:autoRedefine/>
    <w:uiPriority w:val="9"/>
    <w:qFormat/>
    <w:rsid w:val="001927CA"/>
    <w:pPr>
      <w:keepNext/>
      <w:keepLines/>
      <w:spacing w:before="240" w:line="259" w:lineRule="auto"/>
      <w:jc w:val="both"/>
      <w:outlineLvl w:val="0"/>
    </w:pPr>
    <w:rPr>
      <w:rFonts w:ascii="Calibri" w:hAnsi="Calibri" w:cs="Calibri"/>
      <w:b/>
      <w:sz w:val="28"/>
      <w:szCs w:val="28"/>
      <w:lang w:val="fr-FR"/>
    </w:rPr>
  </w:style>
  <w:style w:type="paragraph" w:styleId="Titre2">
    <w:name w:val="heading 2"/>
    <w:basedOn w:val="Normal"/>
    <w:next w:val="Normal"/>
    <w:link w:val="Titre2Car"/>
    <w:uiPriority w:val="9"/>
    <w:unhideWhenUsed/>
    <w:qFormat/>
    <w:rsid w:val="000D64FF"/>
    <w:pPr>
      <w:keepNext/>
      <w:spacing w:before="240" w:after="60"/>
      <w:outlineLvl w:val="1"/>
    </w:pPr>
    <w:rPr>
      <w:rFonts w:ascii="Calibri Light" w:hAnsi="Calibri Light" w:cs="Times New Roman"/>
      <w:b/>
      <w:bCs/>
      <w:i/>
      <w:iCs/>
      <w:sz w:val="28"/>
      <w:szCs w:val="28"/>
    </w:rPr>
  </w:style>
  <w:style w:type="paragraph" w:styleId="Titre3">
    <w:name w:val="heading 3"/>
    <w:basedOn w:val="Normal"/>
    <w:next w:val="Normal"/>
    <w:link w:val="Titre3Car"/>
    <w:uiPriority w:val="9"/>
    <w:semiHidden/>
    <w:unhideWhenUsed/>
    <w:qFormat/>
    <w:rsid w:val="000D64FF"/>
    <w:pPr>
      <w:keepNext/>
      <w:spacing w:before="240" w:after="60"/>
      <w:outlineLvl w:val="2"/>
    </w:pPr>
    <w:rPr>
      <w:rFonts w:ascii="Calibri Light" w:hAnsi="Calibri Light" w:cs="Times New Roman"/>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5732F9"/>
    <w:rPr>
      <w:rFonts w:ascii="NanumGothic" w:eastAsia="Times New Roman" w:hAnsi="NanumGothic" w:cs="NanumGothic"/>
      <w:lang w:val="en-US" w:eastAsia="en-US"/>
    </w:rPr>
  </w:style>
  <w:style w:type="character" w:customStyle="1" w:styleId="Titre1Car">
    <w:name w:val="Titre 1 Car"/>
    <w:link w:val="Titre1"/>
    <w:uiPriority w:val="9"/>
    <w:rsid w:val="001927CA"/>
    <w:rPr>
      <w:rFonts w:ascii="Calibri" w:eastAsia="Times New Roman" w:hAnsi="Calibri" w:cs="Calibri"/>
      <w:b/>
      <w:sz w:val="28"/>
      <w:szCs w:val="28"/>
      <w:lang w:eastAsia="en-US"/>
    </w:rPr>
  </w:style>
  <w:style w:type="character" w:customStyle="1" w:styleId="Titre2Car">
    <w:name w:val="Titre 2 Car"/>
    <w:link w:val="Titre2"/>
    <w:uiPriority w:val="9"/>
    <w:rsid w:val="000D64FF"/>
    <w:rPr>
      <w:rFonts w:ascii="Calibri Light" w:eastAsia="Times New Roman" w:hAnsi="Calibri Light" w:cs="Times New Roman"/>
      <w:b/>
      <w:bCs/>
      <w:i/>
      <w:iCs/>
      <w:sz w:val="28"/>
      <w:szCs w:val="28"/>
      <w:lang w:val="en-US" w:eastAsia="en-US"/>
    </w:rPr>
  </w:style>
  <w:style w:type="character" w:customStyle="1" w:styleId="Titre3Car">
    <w:name w:val="Titre 3 Car"/>
    <w:link w:val="Titre3"/>
    <w:uiPriority w:val="9"/>
    <w:semiHidden/>
    <w:rsid w:val="000D64FF"/>
    <w:rPr>
      <w:rFonts w:ascii="Calibri Light" w:eastAsia="Times New Roman" w:hAnsi="Calibri Light" w:cs="Times New Roman"/>
      <w:b/>
      <w:bCs/>
      <w:sz w:val="26"/>
      <w:szCs w:val="26"/>
      <w:lang w:val="en-US" w:eastAsia="en-US"/>
    </w:rPr>
  </w:style>
  <w:style w:type="character" w:customStyle="1" w:styleId="SansinterligneCar">
    <w:name w:val="Sans interligne Car"/>
    <w:link w:val="Sansinterligne1"/>
    <w:uiPriority w:val="1"/>
    <w:qFormat/>
    <w:rsid w:val="000D64FF"/>
    <w:rPr>
      <w:rFonts w:eastAsia="MS Mincho"/>
      <w:lang w:val="fr-CA"/>
    </w:rPr>
  </w:style>
  <w:style w:type="character" w:customStyle="1" w:styleId="ListLabel1">
    <w:name w:val="ListLabel 1"/>
    <w:qFormat/>
    <w:rsid w:val="000D64FF"/>
    <w:rPr>
      <w:rFonts w:cs="Courier New"/>
    </w:rPr>
  </w:style>
  <w:style w:type="paragraph" w:customStyle="1" w:styleId="Sansinterligne1">
    <w:name w:val="Sans interligne1"/>
    <w:link w:val="SansinterligneCar"/>
    <w:uiPriority w:val="1"/>
    <w:qFormat/>
    <w:rsid w:val="000D64FF"/>
    <w:pPr>
      <w:suppressAutoHyphens/>
      <w:spacing w:after="160" w:line="259" w:lineRule="auto"/>
    </w:pPr>
    <w:rPr>
      <w:rFonts w:eastAsia="MS Mincho"/>
      <w:lang w:val="fr-CA"/>
    </w:rPr>
  </w:style>
  <w:style w:type="paragraph" w:styleId="Paragraphedeliste">
    <w:name w:val="List Paragraph"/>
    <w:aliases w:val="Bullets,Numbered List Paragraph,Bullet Points,Liste Paragraf,Listenabsatz1,References,Colorful List - Accent 11,Liste 1,Trame couleur - Accent 31"/>
    <w:basedOn w:val="Normal"/>
    <w:link w:val="ParagraphedelisteCar"/>
    <w:uiPriority w:val="34"/>
    <w:qFormat/>
    <w:rsid w:val="000D64FF"/>
    <w:pPr>
      <w:widowControl w:val="0"/>
      <w:spacing w:line="276" w:lineRule="auto"/>
      <w:ind w:left="720"/>
      <w:contextualSpacing/>
      <w:jc w:val="both"/>
    </w:pPr>
    <w:rPr>
      <w:rFonts w:ascii="Rockwell" w:eastAsia="MS Mincho" w:hAnsi="Rockwell" w:cs="AppleSystemUIFont"/>
      <w:sz w:val="24"/>
      <w:szCs w:val="24"/>
      <w:lang w:val="fr-FR"/>
    </w:rPr>
  </w:style>
  <w:style w:type="character" w:customStyle="1" w:styleId="ParagraphedelisteCar">
    <w:name w:val="Paragraphe de liste Car"/>
    <w:aliases w:val="Bullets Car,Numbered List Paragraph Car,Bullet Points Car,Liste Paragraf Car,Listenabsatz1 Car,References Car,Colorful List - Accent 11 Car,Liste 1 Car,Trame couleur - Accent 31 Car"/>
    <w:link w:val="Paragraphedeliste"/>
    <w:uiPriority w:val="34"/>
    <w:rsid w:val="0080510D"/>
    <w:rPr>
      <w:rFonts w:ascii="Rockwell" w:eastAsia="MS Mincho" w:hAnsi="Rockwell" w:cs="AppleSystemUIFont"/>
      <w:sz w:val="24"/>
      <w:szCs w:val="24"/>
      <w:lang w:eastAsia="en-US"/>
    </w:rPr>
  </w:style>
  <w:style w:type="character" w:styleId="Accentuationlgre">
    <w:name w:val="Subtle Emphasis"/>
    <w:uiPriority w:val="19"/>
    <w:qFormat/>
    <w:rsid w:val="0080510D"/>
    <w:rPr>
      <w:i/>
      <w:iCs/>
      <w:color w:val="808080"/>
    </w:rPr>
  </w:style>
  <w:style w:type="paragraph" w:styleId="NormalWeb">
    <w:name w:val="Normal (Web)"/>
    <w:basedOn w:val="Normal"/>
    <w:uiPriority w:val="99"/>
    <w:unhideWhenUsed/>
    <w:rsid w:val="0080510D"/>
    <w:pPr>
      <w:spacing w:before="100" w:beforeAutospacing="1" w:after="100" w:afterAutospacing="1"/>
    </w:pPr>
    <w:rPr>
      <w:rFonts w:ascii="Times New Roman" w:hAnsi="Times New Roman" w:cs="Times New Roman"/>
      <w:sz w:val="24"/>
      <w:szCs w:val="24"/>
    </w:rPr>
  </w:style>
  <w:style w:type="paragraph" w:styleId="Notedebasdepage">
    <w:name w:val="footnote text"/>
    <w:basedOn w:val="Normal"/>
    <w:link w:val="NotedebasdepageCar"/>
    <w:uiPriority w:val="99"/>
    <w:semiHidden/>
    <w:unhideWhenUsed/>
    <w:rsid w:val="00410CDD"/>
    <w:rPr>
      <w:rFonts w:ascii="Calibri" w:eastAsia="MS Mincho" w:hAnsi="Calibri" w:cs="Times New Roman"/>
      <w:lang w:val="fr-FR"/>
    </w:rPr>
  </w:style>
  <w:style w:type="character" w:customStyle="1" w:styleId="NotedebasdepageCar">
    <w:name w:val="Note de bas de page Car"/>
    <w:link w:val="Notedebasdepage"/>
    <w:uiPriority w:val="99"/>
    <w:semiHidden/>
    <w:rsid w:val="00410CDD"/>
    <w:rPr>
      <w:rFonts w:eastAsia="MS Mincho"/>
      <w:lang w:eastAsia="en-US"/>
    </w:rPr>
  </w:style>
  <w:style w:type="character" w:styleId="Appelnotedebasdep">
    <w:name w:val="footnote reference"/>
    <w:uiPriority w:val="99"/>
    <w:semiHidden/>
    <w:unhideWhenUsed/>
    <w:rsid w:val="00410C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fr-FR" sz="1799" b="0" i="0" u="none" strike="noStrike" kern="1200" cap="all" baseline="0">
                <a:solidFill>
                  <a:schemeClr val="lt1"/>
                </a:solidFill>
                <a:latin typeface="+mn-lt"/>
                <a:ea typeface="+mn-ea"/>
                <a:cs typeface="+mn-cs"/>
              </a:defRPr>
            </a:pPr>
            <a:r>
              <a:rPr lang="en-US" sz="1100"/>
              <a:t>COMPTES OUVERTS DE JUIN@ DECEMBRE 2021</a:t>
            </a:r>
          </a:p>
        </c:rich>
      </c:tx>
      <c:layout>
        <c:manualLayout>
          <c:xMode val="edge"/>
          <c:yMode val="edge"/>
          <c:x val="0.14743847310348343"/>
          <c:y val="0"/>
        </c:manualLayout>
      </c:layout>
      <c:overlay val="0"/>
      <c:spPr>
        <a:noFill/>
        <a:ln w="25393">
          <a:noFill/>
        </a:ln>
      </c:spPr>
    </c:title>
    <c:autoTitleDeleted val="0"/>
    <c:view3D>
      <c:rotX val="15"/>
      <c:rotY val="20"/>
      <c:depthPercent val="100"/>
      <c:rAngAx val="1"/>
    </c:view3D>
    <c:floor>
      <c:thickness val="0"/>
      <c:spPr>
        <a:solidFill>
          <a:schemeClr val="bg2">
            <a:lumMod val="75000"/>
            <a:alpha val="27000"/>
          </a:schemeClr>
        </a:solidFill>
        <a:ln>
          <a:noFill/>
        </a:ln>
        <a:effectLst/>
        <a:sp3d/>
      </c:spPr>
    </c:floor>
    <c:sideWall>
      <c:thickness val="0"/>
      <c:spPr>
        <a:noFill/>
        <a:ln w="25400">
          <a:noFill/>
        </a:ln>
      </c:spPr>
    </c:sideWall>
    <c:backWall>
      <c:thickness val="0"/>
      <c:spPr>
        <a:noFill/>
        <a:ln w="25400">
          <a:noFill/>
        </a:ln>
      </c:spPr>
    </c:backWall>
    <c:plotArea>
      <c:layout>
        <c:manualLayout>
          <c:layoutTarget val="inner"/>
          <c:xMode val="edge"/>
          <c:yMode val="edge"/>
          <c:x val="1.4263645615726609E-2"/>
          <c:y val="0.31805332228208338"/>
          <c:w val="0.85489655998323399"/>
          <c:h val="0.40579114139230005"/>
        </c:manualLayout>
      </c:layout>
      <c:bar3DChart>
        <c:barDir val="col"/>
        <c:grouping val="clustered"/>
        <c:varyColors val="0"/>
        <c:ser>
          <c:idx val="0"/>
          <c:order val="0"/>
          <c:tx>
            <c:strRef>
              <c:f>Feuil3!$B$1</c:f>
              <c:strCache>
                <c:ptCount val="1"/>
                <c:pt idx="0">
                  <c:v>COMPTES OUVERTS</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spPr>
              <a:solidFill>
                <a:srgbClr val="ED7D31">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fr-FR" sz="900" b="1" i="0" u="none" strike="noStrike" kern="1200" baseline="0">
                    <a:solidFill>
                      <a:schemeClr val="lt1"/>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Feuil3!$A$2:$A$9</c:f>
              <c:strCache>
                <c:ptCount val="8"/>
                <c:pt idx="0">
                  <c:v>MTPTC</c:v>
                </c:pt>
                <c:pt idx="1">
                  <c:v>MARNDR</c:v>
                </c:pt>
                <c:pt idx="2">
                  <c:v>MEF</c:v>
                </c:pt>
                <c:pt idx="3">
                  <c:v>MENFP</c:v>
                </c:pt>
                <c:pt idx="4">
                  <c:v>MICT</c:v>
                </c:pt>
                <c:pt idx="5">
                  <c:v>BPA</c:v>
                </c:pt>
                <c:pt idx="6">
                  <c:v>BON</c:v>
                </c:pt>
                <c:pt idx="7">
                  <c:v>BNDA</c:v>
                </c:pt>
              </c:strCache>
            </c:strRef>
          </c:cat>
          <c:val>
            <c:numRef>
              <c:f>Feuil3!$B$2:$B$9</c:f>
              <c:numCache>
                <c:formatCode>General</c:formatCode>
                <c:ptCount val="8"/>
                <c:pt idx="0">
                  <c:v>1</c:v>
                </c:pt>
                <c:pt idx="1">
                  <c:v>6</c:v>
                </c:pt>
                <c:pt idx="2">
                  <c:v>4</c:v>
                </c:pt>
                <c:pt idx="3">
                  <c:v>5</c:v>
                </c:pt>
                <c:pt idx="4">
                  <c:v>2</c:v>
                </c:pt>
                <c:pt idx="5">
                  <c:v>1</c:v>
                </c:pt>
                <c:pt idx="6">
                  <c:v>1</c:v>
                </c:pt>
                <c:pt idx="7">
                  <c:v>1</c:v>
                </c:pt>
              </c:numCache>
            </c:numRef>
          </c:val>
          <c:extLst>
            <c:ext xmlns:c16="http://schemas.microsoft.com/office/drawing/2014/chart" uri="{C3380CC4-5D6E-409C-BE32-E72D297353CC}">
              <c16:uniqueId val="{00000000-607B-4619-B381-5DD730017220}"/>
            </c:ext>
          </c:extLst>
        </c:ser>
        <c:dLbls>
          <c:showLegendKey val="0"/>
          <c:showVal val="0"/>
          <c:showCatName val="0"/>
          <c:showSerName val="0"/>
          <c:showPercent val="0"/>
          <c:showBubbleSize val="0"/>
        </c:dLbls>
        <c:gapWidth val="84"/>
        <c:gapDepth val="53"/>
        <c:shape val="box"/>
        <c:axId val="1875764544"/>
        <c:axId val="1875756928"/>
        <c:axId val="0"/>
      </c:bar3DChart>
      <c:catAx>
        <c:axId val="1875764544"/>
        <c:scaling>
          <c:orientation val="minMax"/>
        </c:scaling>
        <c:delete val="0"/>
        <c:axPos val="b"/>
        <c:numFmt formatCode="General" sourceLinked="1"/>
        <c:majorTickMark val="none"/>
        <c:minorTickMark val="none"/>
        <c:tickLblPos val="nextTo"/>
        <c:spPr>
          <a:ln w="6348">
            <a:noFill/>
          </a:ln>
        </c:spPr>
        <c:txPr>
          <a:bodyPr rot="-60000000" spcFirstLastPara="1" vertOverflow="ellipsis" vert="horz" wrap="square" anchor="ctr" anchorCtr="1"/>
          <a:lstStyle/>
          <a:p>
            <a:pPr>
              <a:defRPr lang="fr-FR" sz="900" b="0" i="0" u="none" strike="noStrike" kern="1200" baseline="0">
                <a:solidFill>
                  <a:schemeClr val="lt1">
                    <a:lumMod val="75000"/>
                  </a:schemeClr>
                </a:solidFill>
                <a:latin typeface="+mn-lt"/>
                <a:ea typeface="+mn-ea"/>
                <a:cs typeface="+mn-cs"/>
              </a:defRPr>
            </a:pPr>
            <a:endParaRPr lang="fr-FR"/>
          </a:p>
        </c:txPr>
        <c:crossAx val="1875756928"/>
        <c:crosses val="autoZero"/>
        <c:auto val="1"/>
        <c:lblAlgn val="ctr"/>
        <c:lblOffset val="100"/>
        <c:noMultiLvlLbl val="0"/>
      </c:catAx>
      <c:valAx>
        <c:axId val="1875756928"/>
        <c:scaling>
          <c:orientation val="minMax"/>
        </c:scaling>
        <c:delete val="1"/>
        <c:axPos val="l"/>
        <c:numFmt formatCode="General" sourceLinked="1"/>
        <c:majorTickMark val="out"/>
        <c:minorTickMark val="none"/>
        <c:tickLblPos val="nextTo"/>
        <c:crossAx val="1875764544"/>
        <c:crosses val="autoZero"/>
        <c:crossBetween val="between"/>
      </c:valAx>
      <c:spPr>
        <a:noFill/>
        <a:ln w="25393">
          <a:noFill/>
        </a:ln>
      </c:spPr>
    </c:plotArea>
    <c:plotVisOnly val="1"/>
    <c:dispBlanksAs val="gap"/>
    <c:showDLblsOverMax val="0"/>
  </c:chart>
  <c:spPr>
    <a:solidFill>
      <a:schemeClr val="dk1">
        <a:lumMod val="75000"/>
        <a:lumOff val="25000"/>
      </a:schemeClr>
    </a:solidFill>
    <a:ln w="6348" cap="flat" cmpd="sng" algn="ctr">
      <a:solidFill>
        <a:schemeClr val="dk1">
          <a:tint val="75000"/>
        </a:schemeClr>
      </a:solidFill>
      <a:round/>
    </a:ln>
    <a:effectLst/>
  </c:spPr>
  <c:txPr>
    <a:bodyPr/>
    <a:lstStyle/>
    <a:p>
      <a:pPr>
        <a:defRPr/>
      </a:pPr>
      <a:endParaRPr lang="fr-FR"/>
    </a:p>
  </c:txPr>
  <c:externalData r:id="rId2">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35</TotalTime>
  <Pages>1</Pages>
  <Words>10033</Words>
  <Characters>55183</Characters>
  <Application>Microsoft Office Word</Application>
  <DocSecurity>0</DocSecurity>
  <Lines>459</Lines>
  <Paragraphs>130</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65086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CCadet</dc:creator>
  <cp:keywords/>
  <dc:description/>
  <cp:lastModifiedBy>Bob Carlos</cp:lastModifiedBy>
  <cp:revision>2</cp:revision>
  <dcterms:created xsi:type="dcterms:W3CDTF">2022-05-16T15:21:00Z</dcterms:created>
  <dcterms:modified xsi:type="dcterms:W3CDTF">2022-06-15T12:33:00Z</dcterms:modified>
</cp:coreProperties>
</file>